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464" w:rsidRPr="006748BF" w:rsidRDefault="006748BF" w:rsidP="006748BF">
      <w:pPr>
        <w:pStyle w:val="a4"/>
        <w:spacing w:line="360" w:lineRule="auto"/>
        <w:rPr>
          <w:rFonts w:ascii="Times New Roman" w:hAnsi="Times New Roman" w:cs="Times New Roman"/>
          <w:b/>
          <w:sz w:val="24"/>
          <w:szCs w:val="24"/>
        </w:rPr>
      </w:pPr>
      <w:r>
        <w:rPr>
          <w:rFonts w:ascii="Times New Roman" w:hAnsi="Times New Roman" w:cs="Times New Roman"/>
          <w:b/>
          <w:noProof/>
          <w:sz w:val="24"/>
          <w:szCs w:val="24"/>
          <w:lang w:eastAsia="ru-RU"/>
        </w:rPr>
        <w:drawing>
          <wp:inline distT="0" distB="0" distL="0" distR="0">
            <wp:extent cx="5835703" cy="8252484"/>
            <wp:effectExtent l="1219200" t="0" r="1212797" b="0"/>
            <wp:docPr id="3" name="Рисунок 2" descr="IMG_20250925_00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50925_0007.jpg"/>
                    <pic:cNvPicPr/>
                  </pic:nvPicPr>
                  <pic:blipFill>
                    <a:blip r:embed="rId6" cstate="print"/>
                    <a:stretch>
                      <a:fillRect/>
                    </a:stretch>
                  </pic:blipFill>
                  <pic:spPr>
                    <a:xfrm rot="16200000">
                      <a:off x="0" y="0"/>
                      <a:ext cx="5834495" cy="8250776"/>
                    </a:xfrm>
                    <a:prstGeom prst="rect">
                      <a:avLst/>
                    </a:prstGeom>
                  </pic:spPr>
                </pic:pic>
              </a:graphicData>
            </a:graphic>
          </wp:inline>
        </w:drawing>
      </w:r>
    </w:p>
    <w:p w:rsidR="001F38AC" w:rsidRPr="001F38AC" w:rsidRDefault="001F38AC" w:rsidP="00B35464">
      <w:pPr>
        <w:pStyle w:val="a4"/>
        <w:numPr>
          <w:ilvl w:val="0"/>
          <w:numId w:val="2"/>
        </w:numPr>
        <w:spacing w:line="360" w:lineRule="auto"/>
        <w:jc w:val="center"/>
        <w:rPr>
          <w:rFonts w:ascii="Times New Roman" w:hAnsi="Times New Roman" w:cs="Times New Roman"/>
          <w:b/>
          <w:sz w:val="24"/>
          <w:szCs w:val="24"/>
        </w:rPr>
      </w:pPr>
      <w:r w:rsidRPr="001F38AC">
        <w:rPr>
          <w:rFonts w:ascii="Times New Roman" w:hAnsi="Times New Roman" w:cs="Times New Roman"/>
          <w:b/>
          <w:sz w:val="24"/>
          <w:szCs w:val="24"/>
        </w:rPr>
        <w:lastRenderedPageBreak/>
        <w:t>Пояснительная записка</w:t>
      </w:r>
    </w:p>
    <w:p w:rsidR="001F38AC" w:rsidRDefault="001F38AC" w:rsidP="001F38AC">
      <w:pPr>
        <w:spacing w:after="0" w:line="360" w:lineRule="auto"/>
        <w:ind w:firstLine="426"/>
        <w:jc w:val="both"/>
        <w:rPr>
          <w:rFonts w:ascii="Times New Roman" w:hAnsi="Times New Roman" w:cs="Times New Roman"/>
          <w:b/>
          <w:sz w:val="24"/>
          <w:szCs w:val="24"/>
        </w:rPr>
      </w:pPr>
      <w:r w:rsidRPr="001F38AC">
        <w:rPr>
          <w:rFonts w:ascii="Times New Roman" w:hAnsi="Times New Roman" w:cs="Times New Roman"/>
          <w:sz w:val="24"/>
          <w:szCs w:val="24"/>
        </w:rPr>
        <w:t xml:space="preserve">Программа по физической культуре </w:t>
      </w:r>
      <w:r>
        <w:rPr>
          <w:rFonts w:ascii="Times New Roman" w:hAnsi="Times New Roman" w:cs="Times New Roman"/>
          <w:sz w:val="24"/>
          <w:szCs w:val="24"/>
        </w:rPr>
        <w:t>для 4 класса</w:t>
      </w:r>
      <w:r w:rsidRPr="001F38AC">
        <w:rPr>
          <w:rFonts w:ascii="Times New Roman" w:hAnsi="Times New Roman" w:cs="Times New Roman"/>
          <w:sz w:val="24"/>
          <w:szCs w:val="24"/>
        </w:rPr>
        <w:t xml:space="preserve">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rPr>
          <w:rFonts w:ascii="Times New Roman" w:hAnsi="Times New Roman" w:cs="Times New Roman"/>
          <w:sz w:val="24"/>
          <w:szCs w:val="24"/>
        </w:rPr>
        <w:t>-</w:t>
      </w:r>
      <w:r w:rsidRPr="001F38AC">
        <w:rPr>
          <w:rFonts w:ascii="Times New Roman" w:hAnsi="Times New Roman" w:cs="Times New Roman"/>
          <w:sz w:val="24"/>
          <w:szCs w:val="24"/>
        </w:rPr>
        <w:t xml:space="preserve">нравственного развития, воспитания и социализации обучающихся, сформулированные в федеральной рабочей программе воспитания. 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F38AC">
        <w:rPr>
          <w:rFonts w:ascii="Times New Roman" w:hAnsi="Times New Roman" w:cs="Times New Roman"/>
          <w:sz w:val="24"/>
          <w:szCs w:val="24"/>
        </w:rPr>
        <w:t>прикладно-ориентированной</w:t>
      </w:r>
      <w:proofErr w:type="spellEnd"/>
      <w:r w:rsidRPr="001F38AC">
        <w:rPr>
          <w:rFonts w:ascii="Times New Roman" w:hAnsi="Times New Roman" w:cs="Times New Roman"/>
          <w:sz w:val="24"/>
          <w:szCs w:val="24"/>
        </w:rPr>
        <w:t xml:space="preserve"> направленности.</w:t>
      </w:r>
    </w:p>
    <w:p w:rsidR="001F38A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b/>
          <w:sz w:val="24"/>
          <w:szCs w:val="24"/>
        </w:rPr>
        <w:t>Цель</w:t>
      </w:r>
      <w:r w:rsidRPr="001F38AC">
        <w:rPr>
          <w:rFonts w:ascii="Times New Roman" w:hAnsi="Times New Roman" w:cs="Times New Roman"/>
          <w:sz w:val="24"/>
          <w:szCs w:val="24"/>
        </w:rPr>
        <w:t xml:space="preserve"> реализации АООП НОО обучающихся с ЗПР — </w:t>
      </w:r>
      <w:r>
        <w:rPr>
          <w:rFonts w:ascii="Times New Roman" w:hAnsi="Times New Roman" w:cs="Times New Roman"/>
          <w:sz w:val="24"/>
          <w:szCs w:val="24"/>
        </w:rPr>
        <w:t>обеспечение выполнение требований</w:t>
      </w:r>
      <w:r w:rsidRPr="001F38AC">
        <w:rPr>
          <w:rFonts w:ascii="Times New Roman" w:hAnsi="Times New Roman" w:cs="Times New Roman"/>
          <w:sz w:val="24"/>
          <w:szCs w:val="24"/>
        </w:rPr>
        <w:t xml:space="preserve"> ФГОС НОО обучающихся с ОВЗ </w:t>
      </w:r>
      <w:r>
        <w:rPr>
          <w:rFonts w:ascii="Times New Roman" w:hAnsi="Times New Roman" w:cs="Times New Roman"/>
          <w:sz w:val="24"/>
          <w:szCs w:val="24"/>
        </w:rPr>
        <w:t>посредством создания условия для ма</w:t>
      </w:r>
      <w:r w:rsidRPr="001F38AC">
        <w:rPr>
          <w:rFonts w:ascii="Times New Roman" w:hAnsi="Times New Roman" w:cs="Times New Roman"/>
          <w:sz w:val="24"/>
          <w:szCs w:val="24"/>
        </w:rPr>
        <w:t xml:space="preserve">ксимального удовлетворения особых образовательных потребностей обучающихся с ЗПР, обеспечивающих усвоение ими социального и культурного опыта. </w:t>
      </w:r>
    </w:p>
    <w:p w:rsidR="00B35464" w:rsidRPr="00B35464" w:rsidRDefault="001F38AC" w:rsidP="00B35464">
      <w:pPr>
        <w:shd w:val="clear" w:color="auto" w:fill="FFFFFF"/>
        <w:autoSpaceDE w:val="0"/>
        <w:autoSpaceDN w:val="0"/>
        <w:adjustRightInd w:val="0"/>
        <w:spacing w:after="0" w:line="360" w:lineRule="auto"/>
        <w:jc w:val="center"/>
        <w:rPr>
          <w:rFonts w:ascii="Times New Roman" w:eastAsia="Times New Roman" w:hAnsi="Times New Roman" w:cs="Times New Roman"/>
          <w:sz w:val="24"/>
          <w:szCs w:val="24"/>
          <w:lang w:eastAsia="ru-RU"/>
        </w:rPr>
      </w:pPr>
      <w:r w:rsidRPr="001F38AC">
        <w:rPr>
          <w:rFonts w:ascii="Times New Roman" w:hAnsi="Times New Roman" w:cs="Times New Roman"/>
          <w:sz w:val="24"/>
          <w:szCs w:val="24"/>
        </w:rPr>
        <w:t xml:space="preserve">. </w:t>
      </w:r>
      <w:r w:rsidR="00B35464" w:rsidRPr="00B35464">
        <w:rPr>
          <w:rFonts w:ascii="Times New Roman" w:eastAsia="Times New Roman" w:hAnsi="Times New Roman" w:cs="Times New Roman"/>
          <w:b/>
          <w:sz w:val="24"/>
          <w:szCs w:val="24"/>
          <w:lang w:eastAsia="ru-RU"/>
        </w:rPr>
        <w:t>Общая характеристика учебного предмета</w:t>
      </w:r>
    </w:p>
    <w:p w:rsidR="00517A7C" w:rsidRDefault="001F38AC" w:rsidP="00B35464">
      <w:pPr>
        <w:spacing w:after="0" w:line="360" w:lineRule="auto"/>
        <w:ind w:firstLine="426"/>
        <w:jc w:val="both"/>
        <w:rPr>
          <w:rFonts w:ascii="Times New Roman" w:hAnsi="Times New Roman" w:cs="Times New Roman"/>
          <w:sz w:val="24"/>
          <w:szCs w:val="24"/>
        </w:rPr>
      </w:pPr>
      <w:r w:rsidRPr="001F38AC">
        <w:rPr>
          <w:rFonts w:ascii="Times New Roman" w:hAnsi="Times New Roman" w:cs="Times New Roman"/>
          <w:sz w:val="24"/>
          <w:szCs w:val="24"/>
        </w:rPr>
        <w:t xml:space="preserve">Адаптированная основная общеобразовательная программа начального общего образования обучающихся с ОВЗ (вариант 7.2.) </w:t>
      </w:r>
      <w:proofErr w:type="gramStart"/>
      <w:r w:rsidRPr="001F38AC">
        <w:rPr>
          <w:rFonts w:ascii="Times New Roman" w:hAnsi="Times New Roman" w:cs="Times New Roman"/>
          <w:sz w:val="24"/>
          <w:szCs w:val="24"/>
        </w:rPr>
        <w:t>разработана в соответствии с требованиями федерального государственного образовательного стандарта начального общего Отформатировано</w:t>
      </w:r>
      <w:proofErr w:type="gramEnd"/>
      <w:r w:rsidRPr="001F38AC">
        <w:rPr>
          <w:rFonts w:ascii="Times New Roman" w:hAnsi="Times New Roman" w:cs="Times New Roman"/>
          <w:sz w:val="24"/>
          <w:szCs w:val="24"/>
        </w:rPr>
        <w:t xml:space="preserve">: По центру образования для </w:t>
      </w:r>
      <w:proofErr w:type="gramStart"/>
      <w:r w:rsidRPr="001F38AC">
        <w:rPr>
          <w:rFonts w:ascii="Times New Roman" w:hAnsi="Times New Roman" w:cs="Times New Roman"/>
          <w:sz w:val="24"/>
          <w:szCs w:val="24"/>
        </w:rPr>
        <w:t>обучающихся</w:t>
      </w:r>
      <w:proofErr w:type="gramEnd"/>
      <w:r w:rsidRPr="001F38AC">
        <w:rPr>
          <w:rFonts w:ascii="Times New Roman" w:hAnsi="Times New Roman" w:cs="Times New Roman"/>
          <w:sz w:val="24"/>
          <w:szCs w:val="24"/>
        </w:rPr>
        <w:t xml:space="preserve"> с огранич</w:t>
      </w:r>
      <w:r w:rsidR="00B35464">
        <w:rPr>
          <w:rFonts w:ascii="Times New Roman" w:hAnsi="Times New Roman" w:cs="Times New Roman"/>
          <w:sz w:val="24"/>
          <w:szCs w:val="24"/>
        </w:rPr>
        <w:t xml:space="preserve">енными возможностями здоровья к </w:t>
      </w:r>
      <w:r w:rsidRPr="001F38AC">
        <w:rPr>
          <w:rFonts w:ascii="Times New Roman" w:hAnsi="Times New Roman" w:cs="Times New Roman"/>
          <w:sz w:val="24"/>
          <w:szCs w:val="24"/>
        </w:rPr>
        <w:t>структуре адаптированной основной общеобразовательной программы, условиям ее реализации и результатам освоения. Психолого-педагогическая характеристика обучающихся с ЗПР Обучающиеся с ЗПР — это дети, имеющее недостатки в психологическом развитии, подтвержденные ПМПК и препятствующие получению образования без</w:t>
      </w:r>
      <w:r w:rsidR="00B35464">
        <w:rPr>
          <w:rFonts w:ascii="Times New Roman" w:hAnsi="Times New Roman" w:cs="Times New Roman"/>
          <w:sz w:val="24"/>
          <w:szCs w:val="24"/>
        </w:rPr>
        <w:t xml:space="preserve"> создания специальных условий. </w:t>
      </w:r>
      <w:r w:rsidRPr="001F38AC">
        <w:rPr>
          <w:rFonts w:ascii="Times New Roman" w:hAnsi="Times New Roman" w:cs="Times New Roman"/>
          <w:sz w:val="24"/>
          <w:szCs w:val="24"/>
        </w:rPr>
        <w:t xml:space="preserve"> Категория обучающихся с ЗПР – наиболее многочисленная среди детей с ограниченными возможностями здоровья (ОВЗ) и неоднородная по составу группа школьников. Среди причин возникновения ЗПР могут фигурировать органическая и/или функциональная недостаточность центральной нервной системы, конституциональные </w:t>
      </w:r>
      <w:r w:rsidRPr="001F38AC">
        <w:rPr>
          <w:rFonts w:ascii="Times New Roman" w:hAnsi="Times New Roman" w:cs="Times New Roman"/>
          <w:sz w:val="24"/>
          <w:szCs w:val="24"/>
        </w:rPr>
        <w:lastRenderedPageBreak/>
        <w:t xml:space="preserve">факторы, хронические соматические заболевания, неблагоприятные условия воспитания, психическая и социальная депривация. Подобное разнообразие этиологических факторов обусловливает значительный диапазон выраженности нарушений — от состояний, приближающихся к уровню возрастной нормы, до состояний, требующих отграничения от умственной отсталости. 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F38AC">
        <w:rPr>
          <w:rFonts w:ascii="Times New Roman" w:hAnsi="Times New Roman" w:cs="Times New Roman"/>
          <w:sz w:val="24"/>
          <w:szCs w:val="24"/>
        </w:rPr>
        <w:t>личностнодеятельностного</w:t>
      </w:r>
      <w:proofErr w:type="spellEnd"/>
      <w:r w:rsidRPr="001F38AC">
        <w:rPr>
          <w:rFonts w:ascii="Times New Roman" w:hAnsi="Times New Roman" w:cs="Times New Roman"/>
          <w:sz w:val="24"/>
          <w:szCs w:val="24"/>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F38AC">
        <w:rPr>
          <w:rFonts w:ascii="Times New Roman" w:hAnsi="Times New Roman" w:cs="Times New Roman"/>
          <w:sz w:val="24"/>
          <w:szCs w:val="24"/>
        </w:rPr>
        <w:t>операциональный</w:t>
      </w:r>
      <w:proofErr w:type="spellEnd"/>
      <w:r w:rsidRPr="001F38AC">
        <w:rPr>
          <w:rFonts w:ascii="Times New Roman" w:hAnsi="Times New Roman" w:cs="Times New Roman"/>
          <w:sz w:val="24"/>
          <w:szCs w:val="24"/>
        </w:rPr>
        <w:t xml:space="preserve"> и </w:t>
      </w:r>
      <w:proofErr w:type="spellStart"/>
      <w:r w:rsidRPr="001F38AC">
        <w:rPr>
          <w:rFonts w:ascii="Times New Roman" w:hAnsi="Times New Roman" w:cs="Times New Roman"/>
          <w:sz w:val="24"/>
          <w:szCs w:val="24"/>
        </w:rPr>
        <w:t>мотивационно-процессуальный</w:t>
      </w:r>
      <w:proofErr w:type="spellEnd"/>
      <w:r w:rsidRPr="001F38AC">
        <w:rPr>
          <w:rFonts w:ascii="Times New Roman" w:hAnsi="Times New Roman" w:cs="Times New Roman"/>
          <w:sz w:val="24"/>
          <w:szCs w:val="24"/>
        </w:rPr>
        <w:t xml:space="preserve"> компоненты, которые находят своё отражение в соответствующих дидактических линиях учебного предмета. </w:t>
      </w:r>
    </w:p>
    <w:p w:rsidR="00B35464" w:rsidRPr="00B35464" w:rsidRDefault="00B35464" w:rsidP="00B35464">
      <w:pPr>
        <w:spacing w:after="0" w:line="360" w:lineRule="auto"/>
        <w:jc w:val="center"/>
        <w:rPr>
          <w:rFonts w:ascii="Times New Roman" w:eastAsia="Times New Roman" w:hAnsi="Times New Roman" w:cs="Times New Roman"/>
          <w:b/>
          <w:sz w:val="24"/>
          <w:szCs w:val="24"/>
        </w:rPr>
      </w:pPr>
      <w:r w:rsidRPr="00B35464">
        <w:rPr>
          <w:rFonts w:ascii="Times New Roman" w:eastAsia="Times New Roman" w:hAnsi="Times New Roman" w:cs="Times New Roman"/>
          <w:b/>
          <w:sz w:val="24"/>
          <w:szCs w:val="24"/>
        </w:rPr>
        <w:t>Специфические трудности обучения детей с задержкой психического развития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76"/>
        <w:gridCol w:w="9510"/>
      </w:tblGrid>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Тип трудностей</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center"/>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Причины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На занятиях постоянно отвлекается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эмоционально-волевой сферы, отсутствие интереса к материалу в силу преобладания игровых интересов, индивидуально-типологические особенности (преобладание возбуждения над процессом торможения0</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lastRenderedPageBreak/>
              <w:t>Проявляет аффективные реакции (например, в ответ на замечания)</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Незначительные нарушения отдельных функций эмоционально-волевой сферы</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решении математических задач</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Недоразвитие свойств внимания, памяти (слуховой и речевой), трудности понимания лексико-грамматических конструкций, низкий уровень развития пространственных функций, </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при пересказе текста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Недоразвитие логической памяти, последовательных умозаключений, ограниченный словарный запас, речевые дефекты (дизартрия, алалия)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Пропуски букв в письменных работах</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Низкий уровень развития произвольного внимания, </w:t>
            </w: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самоконтроля, трудности работы по правилам, недоразвитие объёма и распределения внимания</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Трудности понимания объяснений учителя с первого раза</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Личностные особенности (школьные фобии, тревожность, эмоциональная неустойчивость), слабая концентрация внимания, низкий уровень развития произвольности, недоразвитие слухоречевой памяти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Постоянная невнимательность, рассеянность</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b/>
                <w:sz w:val="24"/>
                <w:szCs w:val="24"/>
              </w:rPr>
            </w:pPr>
            <w:r w:rsidRPr="00B35464">
              <w:rPr>
                <w:rFonts w:ascii="Times New Roman" w:eastAsia="Times New Roman" w:hAnsi="Times New Roman" w:cs="Times New Roman"/>
                <w:sz w:val="24"/>
                <w:szCs w:val="24"/>
              </w:rPr>
              <w:t>Недоразвитие мотивации учебной деятельности, слабая концентрация и устойчивость и объём внимания,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Неумение справляться с заданием в процессе самостоятельной работы в классе </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proofErr w:type="spellStart"/>
            <w:r w:rsidRPr="00B35464">
              <w:rPr>
                <w:rFonts w:ascii="Times New Roman" w:eastAsia="Times New Roman" w:hAnsi="Times New Roman" w:cs="Times New Roman"/>
                <w:sz w:val="24"/>
                <w:szCs w:val="24"/>
              </w:rPr>
              <w:t>Несформированность</w:t>
            </w:r>
            <w:proofErr w:type="spellEnd"/>
            <w:r w:rsidRPr="00B35464">
              <w:rPr>
                <w:rFonts w:ascii="Times New Roman" w:eastAsia="Times New Roman" w:hAnsi="Times New Roman" w:cs="Times New Roman"/>
                <w:sz w:val="24"/>
                <w:szCs w:val="24"/>
              </w:rPr>
              <w:t xml:space="preserve"> приёмов учебной деятельности, недостаточная мотивация учебной деятельности, низкий уровень развития произвольности</w:t>
            </w:r>
          </w:p>
        </w:tc>
      </w:tr>
      <w:tr w:rsidR="00B35464" w:rsidRPr="00B35464" w:rsidTr="004F45EA">
        <w:tc>
          <w:tcPr>
            <w:tcW w:w="1784"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 xml:space="preserve">Постоянное забывание учебников, </w:t>
            </w:r>
            <w:proofErr w:type="spellStart"/>
            <w:r w:rsidRPr="00B35464">
              <w:rPr>
                <w:rFonts w:ascii="Times New Roman" w:eastAsia="Times New Roman" w:hAnsi="Times New Roman" w:cs="Times New Roman"/>
                <w:sz w:val="24"/>
                <w:szCs w:val="24"/>
              </w:rPr>
              <w:t>опаздывание</w:t>
            </w:r>
            <w:proofErr w:type="spellEnd"/>
            <w:r w:rsidRPr="00B35464">
              <w:rPr>
                <w:rFonts w:ascii="Times New Roman" w:eastAsia="Times New Roman" w:hAnsi="Times New Roman" w:cs="Times New Roman"/>
                <w:sz w:val="24"/>
                <w:szCs w:val="24"/>
              </w:rPr>
              <w:t>, пропуски уроков</w:t>
            </w:r>
          </w:p>
        </w:tc>
        <w:tc>
          <w:tcPr>
            <w:tcW w:w="3216" w:type="pct"/>
            <w:tcBorders>
              <w:top w:val="single" w:sz="4" w:space="0" w:color="auto"/>
              <w:left w:val="single" w:sz="4" w:space="0" w:color="auto"/>
              <w:bottom w:val="single" w:sz="4" w:space="0" w:color="auto"/>
              <w:right w:val="single" w:sz="4" w:space="0" w:color="auto"/>
            </w:tcBorders>
          </w:tcPr>
          <w:p w:rsidR="00B35464" w:rsidRPr="00B35464" w:rsidRDefault="00B35464" w:rsidP="00B35464">
            <w:pPr>
              <w:spacing w:after="0" w:line="360" w:lineRule="auto"/>
              <w:jc w:val="both"/>
              <w:rPr>
                <w:rFonts w:ascii="Times New Roman" w:eastAsia="Times New Roman" w:hAnsi="Times New Roman" w:cs="Times New Roman"/>
                <w:sz w:val="24"/>
                <w:szCs w:val="24"/>
              </w:rPr>
            </w:pPr>
            <w:r w:rsidRPr="00B35464">
              <w:rPr>
                <w:rFonts w:ascii="Times New Roman" w:eastAsia="Times New Roman" w:hAnsi="Times New Roman" w:cs="Times New Roman"/>
                <w:sz w:val="24"/>
                <w:szCs w:val="24"/>
              </w:rPr>
              <w:t>Выраженная эмоциональная нестабильность, повышенная импульсивность, низкий уровень развития произвольности, недоразвитие навыков самоконтроля, свойств внимания, памяти</w:t>
            </w:r>
          </w:p>
        </w:tc>
      </w:tr>
    </w:tbl>
    <w:p w:rsidR="00B35464" w:rsidRPr="00B35464" w:rsidRDefault="00B35464" w:rsidP="00B35464">
      <w:pPr>
        <w:spacing w:after="0" w:line="360" w:lineRule="auto"/>
        <w:jc w:val="both"/>
        <w:rPr>
          <w:rFonts w:ascii="Times New Roman" w:eastAsia="Times New Roman" w:hAnsi="Times New Roman" w:cs="Times New Roman"/>
          <w:sz w:val="24"/>
          <w:szCs w:val="24"/>
          <w:lang w:eastAsia="ru-RU"/>
        </w:rPr>
      </w:pPr>
    </w:p>
    <w:p w:rsidR="00B35464" w:rsidRPr="00B35464" w:rsidRDefault="00B35464" w:rsidP="00B35464">
      <w:pPr>
        <w:spacing w:after="0" w:line="360" w:lineRule="auto"/>
        <w:jc w:val="center"/>
        <w:rPr>
          <w:rFonts w:ascii="Times New Roman" w:eastAsia="Times New Roman" w:hAnsi="Times New Roman" w:cs="Times New Roman"/>
          <w:b/>
          <w:sz w:val="24"/>
          <w:szCs w:val="24"/>
          <w:lang w:eastAsia="ru-RU"/>
        </w:rPr>
      </w:pPr>
      <w:r w:rsidRPr="00B35464">
        <w:rPr>
          <w:rFonts w:ascii="Times New Roman" w:eastAsia="Times New Roman" w:hAnsi="Times New Roman" w:cs="Times New Roman"/>
          <w:b/>
          <w:sz w:val="24"/>
          <w:szCs w:val="24"/>
          <w:lang w:eastAsia="ru-RU"/>
        </w:rPr>
        <w:t>Технологии индивидуальной поддержки учащихся: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Дифференциация учебного материала через разную степень помощи учителя: одни получают полный алгоритм выполнения задания, другие только основные моменты, на которые следует обратить внимание при выполнении задания.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Игровые технологии (использование дидактических игр)</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lastRenderedPageBreak/>
        <w:t>Технология знаковых моделей при объяснении материала (схемы, таблицы, памятки-подсказки)</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Технология моделирования (придумывание аналогичного задания для лучшего понимания и закрепления)</w:t>
      </w:r>
    </w:p>
    <w:p w:rsidR="00B35464" w:rsidRPr="00B35464" w:rsidRDefault="00B35464" w:rsidP="00B35464">
      <w:pPr>
        <w:numPr>
          <w:ilvl w:val="0"/>
          <w:numId w:val="3"/>
        </w:numPr>
        <w:spacing w:after="0" w:line="360" w:lineRule="auto"/>
        <w:ind w:left="567" w:firstLine="0"/>
        <w:contextualSpacing/>
        <w:jc w:val="both"/>
        <w:rPr>
          <w:rFonts w:ascii="Times New Roman" w:eastAsia="Times New Roman" w:hAnsi="Times New Roman" w:cs="Times New Roman"/>
          <w:sz w:val="24"/>
          <w:szCs w:val="24"/>
          <w:lang w:bidi="en-US"/>
        </w:rPr>
      </w:pPr>
      <w:r w:rsidRPr="00B35464">
        <w:rPr>
          <w:rFonts w:ascii="Times New Roman" w:eastAsia="Times New Roman" w:hAnsi="Times New Roman" w:cs="Times New Roman"/>
          <w:sz w:val="24"/>
          <w:szCs w:val="24"/>
          <w:lang w:bidi="en-US"/>
        </w:rPr>
        <w:t>Личностно-ориентированное обучение (включение в урок заданий развивающего характера, опирающиеся на разные анализаторы; ученик не просто списывает, читает, отвечает, но и активно включает работу психологических функций)</w:t>
      </w:r>
    </w:p>
    <w:p w:rsidR="00B35464" w:rsidRPr="00B35464" w:rsidRDefault="00B35464" w:rsidP="00B35464">
      <w:pPr>
        <w:spacing w:after="0" w:line="360" w:lineRule="auto"/>
        <w:ind w:firstLine="426"/>
        <w:jc w:val="center"/>
        <w:rPr>
          <w:rFonts w:ascii="Times New Roman" w:hAnsi="Times New Roman" w:cs="Times New Roman"/>
          <w:b/>
          <w:sz w:val="24"/>
          <w:szCs w:val="24"/>
        </w:rPr>
      </w:pPr>
      <w:r w:rsidRPr="00B35464">
        <w:rPr>
          <w:rFonts w:ascii="Times New Roman" w:hAnsi="Times New Roman" w:cs="Times New Roman"/>
          <w:b/>
          <w:sz w:val="24"/>
          <w:szCs w:val="24"/>
        </w:rPr>
        <w:t>Место учебного предмета «</w:t>
      </w:r>
      <w:r>
        <w:rPr>
          <w:rFonts w:ascii="Times New Roman" w:hAnsi="Times New Roman" w:cs="Times New Roman"/>
          <w:b/>
          <w:sz w:val="24"/>
          <w:szCs w:val="24"/>
        </w:rPr>
        <w:t>Физическая культура</w:t>
      </w:r>
      <w:r w:rsidRPr="00B35464">
        <w:rPr>
          <w:rFonts w:ascii="Times New Roman" w:hAnsi="Times New Roman" w:cs="Times New Roman"/>
          <w:b/>
          <w:sz w:val="24"/>
          <w:szCs w:val="24"/>
        </w:rPr>
        <w:t>» в учебном плане</w:t>
      </w:r>
    </w:p>
    <w:p w:rsidR="00B35464" w:rsidRDefault="00B35464" w:rsidP="00B35464">
      <w:pPr>
        <w:spacing w:after="0" w:line="360" w:lineRule="auto"/>
        <w:ind w:firstLine="426"/>
        <w:jc w:val="both"/>
        <w:rPr>
          <w:rFonts w:ascii="Times New Roman" w:hAnsi="Times New Roman" w:cs="Times New Roman"/>
          <w:sz w:val="24"/>
          <w:szCs w:val="24"/>
        </w:rPr>
      </w:pPr>
      <w:r w:rsidRPr="00B35464">
        <w:rPr>
          <w:rFonts w:ascii="Times New Roman" w:hAnsi="Times New Roman" w:cs="Times New Roman"/>
          <w:sz w:val="24"/>
          <w:szCs w:val="24"/>
        </w:rPr>
        <w:t xml:space="preserve">        В соответствии с федеральным базисным учебным планом и примерными программами начального общего образования на изучение «</w:t>
      </w:r>
      <w:r>
        <w:rPr>
          <w:rFonts w:ascii="Times New Roman" w:hAnsi="Times New Roman" w:cs="Times New Roman"/>
          <w:sz w:val="24"/>
          <w:szCs w:val="24"/>
        </w:rPr>
        <w:t>Физическая культура» в 4 классе выделяется 102 часа в год (3</w:t>
      </w:r>
      <w:r w:rsidRPr="00B35464">
        <w:rPr>
          <w:rFonts w:ascii="Times New Roman" w:hAnsi="Times New Roman" w:cs="Times New Roman"/>
          <w:sz w:val="24"/>
          <w:szCs w:val="24"/>
        </w:rPr>
        <w:t xml:space="preserve"> ч в неделю, 34 учебные недели).  </w:t>
      </w:r>
    </w:p>
    <w:p w:rsidR="00B35464" w:rsidRPr="00B35464" w:rsidRDefault="00B35464" w:rsidP="00B35464">
      <w:pPr>
        <w:spacing w:after="0" w:line="360" w:lineRule="auto"/>
        <w:ind w:firstLine="426"/>
        <w:jc w:val="both"/>
        <w:rPr>
          <w:rFonts w:ascii="Times New Roman" w:hAnsi="Times New Roman" w:cs="Times New Roman"/>
          <w:sz w:val="24"/>
          <w:szCs w:val="24"/>
        </w:rPr>
      </w:pPr>
    </w:p>
    <w:p w:rsidR="00B35464" w:rsidRPr="00B35464" w:rsidRDefault="005E6260" w:rsidP="00B35464">
      <w:pPr>
        <w:pStyle w:val="a4"/>
        <w:numPr>
          <w:ilvl w:val="0"/>
          <w:numId w:val="2"/>
        </w:numPr>
        <w:shd w:val="clear" w:color="auto" w:fill="FFFFFF"/>
        <w:spacing w:after="0" w:line="360" w:lineRule="auto"/>
        <w:ind w:right="58"/>
        <w:jc w:val="center"/>
        <w:rPr>
          <w:rFonts w:ascii="Times New Roman" w:hAnsi="Times New Roman" w:cs="Times New Roman"/>
          <w:b/>
          <w:sz w:val="24"/>
          <w:szCs w:val="24"/>
        </w:rPr>
      </w:pPr>
      <w:r>
        <w:rPr>
          <w:rFonts w:ascii="Times New Roman" w:hAnsi="Times New Roman" w:cs="Times New Roman"/>
          <w:b/>
          <w:color w:val="000000"/>
          <w:sz w:val="24"/>
          <w:szCs w:val="24"/>
        </w:rPr>
        <w:t>Планируемые</w:t>
      </w:r>
      <w:r w:rsidR="00B35464" w:rsidRPr="00B35464">
        <w:rPr>
          <w:rFonts w:ascii="Times New Roman" w:hAnsi="Times New Roman" w:cs="Times New Roman"/>
          <w:b/>
          <w:color w:val="000000"/>
          <w:sz w:val="24"/>
          <w:szCs w:val="24"/>
        </w:rPr>
        <w:t xml:space="preserve"> результаты</w:t>
      </w:r>
      <w:r>
        <w:rPr>
          <w:rFonts w:ascii="Times New Roman" w:hAnsi="Times New Roman" w:cs="Times New Roman"/>
          <w:b/>
          <w:color w:val="000000"/>
          <w:sz w:val="24"/>
          <w:szCs w:val="24"/>
        </w:rPr>
        <w:t xml:space="preserve"> изучения учебного предмета</w:t>
      </w:r>
    </w:p>
    <w:p w:rsidR="00B35464" w:rsidRPr="005E6260" w:rsidRDefault="00B35464" w:rsidP="005E6260">
      <w:pPr>
        <w:pStyle w:val="a4"/>
        <w:spacing w:after="0" w:line="360" w:lineRule="auto"/>
        <w:rPr>
          <w:rFonts w:ascii="Times New Roman" w:hAnsi="Times New Roman" w:cs="Times New Roman"/>
          <w:b/>
          <w:sz w:val="24"/>
          <w:szCs w:val="24"/>
        </w:rPr>
      </w:pPr>
      <w:r w:rsidRPr="005E6260">
        <w:rPr>
          <w:rFonts w:ascii="Times New Roman" w:hAnsi="Times New Roman" w:cs="Times New Roman"/>
          <w:b/>
          <w:sz w:val="24"/>
          <w:szCs w:val="24"/>
        </w:rPr>
        <w:t>Предметные результаты</w:t>
      </w:r>
    </w:p>
    <w:p w:rsidR="00B35464" w:rsidRPr="00B35464" w:rsidRDefault="00B35464" w:rsidP="005E6260">
      <w:pPr>
        <w:shd w:val="clear" w:color="auto" w:fill="FFFFFF"/>
        <w:spacing w:after="0" w:line="360" w:lineRule="auto"/>
        <w:ind w:left="269" w:right="58" w:hanging="173"/>
        <w:jc w:val="both"/>
        <w:rPr>
          <w:rFonts w:ascii="Times New Roman" w:hAnsi="Times New Roman" w:cs="Times New Roman"/>
          <w:sz w:val="24"/>
          <w:szCs w:val="24"/>
        </w:rPr>
      </w:pPr>
      <w:r w:rsidRPr="00B35464">
        <w:rPr>
          <w:rFonts w:ascii="Times New Roman" w:hAnsi="Times New Roman" w:cs="Times New Roman"/>
          <w:sz w:val="24"/>
          <w:szCs w:val="24"/>
        </w:rPr>
        <w:t xml:space="preserve">            В результате изучения курса «Физическая культура» учащиеся начальной школы должны </w:t>
      </w:r>
      <w:r w:rsidRPr="00B35464">
        <w:rPr>
          <w:rFonts w:ascii="Times New Roman" w:hAnsi="Times New Roman" w:cs="Times New Roman"/>
          <w:b/>
          <w:sz w:val="24"/>
          <w:szCs w:val="24"/>
        </w:rPr>
        <w:t>знать:</w:t>
      </w:r>
    </w:p>
    <w:p w:rsidR="00B35464" w:rsidRPr="00B35464" w:rsidRDefault="00B35464" w:rsidP="005E6260">
      <w:pPr>
        <w:shd w:val="clear" w:color="auto" w:fill="FFFFFF"/>
        <w:spacing w:after="0" w:line="360" w:lineRule="auto"/>
        <w:ind w:left="336"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особенностях зарождения физической культуры, истории первых Олимпийских игр, имена олимпийских чемпионов современности;</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способах и особенностях движений и передвижений человека, роли и значении психических и биологических процессов в осуществлении двигательных актов;</w:t>
      </w:r>
    </w:p>
    <w:p w:rsidR="00B35464" w:rsidRPr="00B35464" w:rsidRDefault="00B35464" w:rsidP="005E6260">
      <w:pPr>
        <w:shd w:val="clear" w:color="auto" w:fill="FFFFFF"/>
        <w:spacing w:after="0" w:line="360" w:lineRule="auto"/>
        <w:ind w:left="331" w:right="5"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работе скелетных мышц, систем дыхания и кровообращении, при выполнении физических упражнений, о способах простейшего контроля за деятельностью этих систем;</w:t>
      </w:r>
    </w:p>
    <w:p w:rsidR="00B35464" w:rsidRPr="00B35464" w:rsidRDefault="00B35464" w:rsidP="005E6260">
      <w:pPr>
        <w:shd w:val="clear" w:color="auto" w:fill="FFFFFF"/>
        <w:spacing w:after="0" w:line="360" w:lineRule="auto"/>
        <w:ind w:left="322" w:right="5" w:hanging="173"/>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обучении движениям, роли зрительного и слухового анализаторов при их освоении и выполнении;</w:t>
      </w:r>
    </w:p>
    <w:p w:rsidR="00B35464" w:rsidRPr="00B35464" w:rsidRDefault="00B35464" w:rsidP="005E6260">
      <w:pPr>
        <w:shd w:val="clear" w:color="auto" w:fill="FFFFFF"/>
        <w:spacing w:after="0" w:line="360" w:lineRule="auto"/>
        <w:ind w:left="336" w:right="10"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 терминологии разучиваемых упражнений, об их функциональном смысле и направленности воздействия на организм;</w:t>
      </w:r>
    </w:p>
    <w:p w:rsidR="00B35464" w:rsidRPr="00B35464" w:rsidRDefault="00B35464" w:rsidP="005E6260">
      <w:pPr>
        <w:shd w:val="clear" w:color="auto" w:fill="FFFFFF"/>
        <w:spacing w:after="0" w:line="360" w:lineRule="auto"/>
        <w:ind w:left="33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о физических качествах и общих правилах и способах их тестирования;</w:t>
      </w:r>
    </w:p>
    <w:p w:rsidR="00B35464" w:rsidRPr="00B35464" w:rsidRDefault="00B35464" w:rsidP="005E6260">
      <w:pPr>
        <w:shd w:val="clear" w:color="auto" w:fill="FFFFFF"/>
        <w:spacing w:after="0" w:line="360" w:lineRule="auto"/>
        <w:ind w:left="331" w:right="14" w:hanging="182"/>
        <w:jc w:val="both"/>
        <w:rPr>
          <w:rFonts w:ascii="Times New Roman" w:hAnsi="Times New Roman" w:cs="Times New Roman"/>
          <w:sz w:val="24"/>
          <w:szCs w:val="24"/>
        </w:rPr>
      </w:pPr>
      <w:r w:rsidRPr="00B35464">
        <w:rPr>
          <w:rFonts w:ascii="Times New Roman" w:hAnsi="Times New Roman" w:cs="Times New Roman"/>
          <w:color w:val="000000"/>
          <w:sz w:val="24"/>
          <w:szCs w:val="24"/>
        </w:rPr>
        <w:t>• об общих и индивидуальных основах личной гигиены, о правилах использования закаливающих процедур, профилактики нарушений осанки и поддержания достойного и опрятного внешнего вида;</w:t>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t>• о причинах травматизма на занятиях физической культурой и правилах его предупреждения.</w:t>
      </w:r>
    </w:p>
    <w:p w:rsidR="00B35464" w:rsidRPr="00B35464" w:rsidRDefault="00B35464" w:rsidP="005E6260">
      <w:pPr>
        <w:shd w:val="clear" w:color="auto" w:fill="FFFFFF"/>
        <w:tabs>
          <w:tab w:val="center" w:pos="8202"/>
        </w:tabs>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sz w:val="24"/>
          <w:szCs w:val="24"/>
        </w:rPr>
        <w:t xml:space="preserve">           Учащиеся начальной школы должны </w:t>
      </w:r>
      <w:r w:rsidRPr="00B35464">
        <w:rPr>
          <w:rFonts w:ascii="Times New Roman" w:hAnsi="Times New Roman" w:cs="Times New Roman"/>
          <w:b/>
          <w:sz w:val="24"/>
          <w:szCs w:val="24"/>
        </w:rPr>
        <w:t>уметь:</w:t>
      </w:r>
      <w:r w:rsidRPr="00B35464">
        <w:rPr>
          <w:rFonts w:ascii="Times New Roman" w:hAnsi="Times New Roman" w:cs="Times New Roman"/>
          <w:sz w:val="24"/>
          <w:szCs w:val="24"/>
        </w:rPr>
        <w:tab/>
      </w:r>
    </w:p>
    <w:p w:rsidR="00B35464" w:rsidRPr="00B35464" w:rsidRDefault="00B35464" w:rsidP="005E6260">
      <w:pPr>
        <w:shd w:val="clear" w:color="auto" w:fill="FFFFFF"/>
        <w:spacing w:after="0" w:line="360" w:lineRule="auto"/>
        <w:ind w:left="336" w:right="14" w:hanging="187"/>
        <w:jc w:val="both"/>
        <w:rPr>
          <w:rFonts w:ascii="Times New Roman" w:hAnsi="Times New Roman" w:cs="Times New Roman"/>
          <w:sz w:val="24"/>
          <w:szCs w:val="24"/>
        </w:rPr>
      </w:pPr>
      <w:r w:rsidRPr="00B35464">
        <w:rPr>
          <w:rFonts w:ascii="Times New Roman" w:hAnsi="Times New Roman" w:cs="Times New Roman"/>
          <w:color w:val="000000"/>
          <w:sz w:val="24"/>
          <w:szCs w:val="24"/>
        </w:rPr>
        <w:lastRenderedPageBreak/>
        <w:t>- составлять и правильно выполнять комплексы утренней гимнастики и комплексы физических упражнений на развитие координации, гибкости, силы, на формирование правильной осанки;</w:t>
      </w:r>
    </w:p>
    <w:p w:rsidR="00B35464" w:rsidRPr="00B35464" w:rsidRDefault="00B35464" w:rsidP="005E6260">
      <w:pPr>
        <w:shd w:val="clear" w:color="auto" w:fill="FFFFFF"/>
        <w:spacing w:after="0" w:line="360" w:lineRule="auto"/>
        <w:ind w:left="341" w:right="10" w:hanging="178"/>
        <w:jc w:val="both"/>
        <w:rPr>
          <w:rFonts w:ascii="Times New Roman" w:hAnsi="Times New Roman" w:cs="Times New Roman"/>
          <w:sz w:val="24"/>
          <w:szCs w:val="24"/>
        </w:rPr>
      </w:pPr>
      <w:r w:rsidRPr="00B35464">
        <w:rPr>
          <w:rFonts w:ascii="Times New Roman" w:hAnsi="Times New Roman" w:cs="Times New Roman"/>
          <w:color w:val="000000"/>
          <w:sz w:val="24"/>
          <w:szCs w:val="24"/>
        </w:rPr>
        <w:t>- вести дневник самонаблюдения за физическим развитием и физической подготовленностью, контролировать режимы нагрузок по внешним признакам, самочувствию и показателям частоты сердечных сокращений;</w:t>
      </w:r>
    </w:p>
    <w:p w:rsidR="00B35464" w:rsidRPr="00B35464" w:rsidRDefault="00B35464" w:rsidP="005E6260">
      <w:pPr>
        <w:shd w:val="clear" w:color="auto" w:fill="FFFFFF"/>
        <w:spacing w:after="0" w:line="360" w:lineRule="auto"/>
        <w:ind w:left="163"/>
        <w:jc w:val="both"/>
        <w:rPr>
          <w:rFonts w:ascii="Times New Roman" w:hAnsi="Times New Roman" w:cs="Times New Roman"/>
          <w:sz w:val="24"/>
          <w:szCs w:val="24"/>
        </w:rPr>
      </w:pPr>
      <w:r w:rsidRPr="00B35464">
        <w:rPr>
          <w:rFonts w:ascii="Times New Roman" w:hAnsi="Times New Roman" w:cs="Times New Roman"/>
          <w:color w:val="000000"/>
          <w:sz w:val="24"/>
          <w:szCs w:val="24"/>
        </w:rPr>
        <w:t>-  организовывать и проводить самостоятельные занятия;</w:t>
      </w:r>
    </w:p>
    <w:p w:rsidR="00B35464" w:rsidRPr="00B35464" w:rsidRDefault="00B35464" w:rsidP="005E6260">
      <w:pPr>
        <w:pStyle w:val="a7"/>
        <w:spacing w:line="360" w:lineRule="auto"/>
        <w:jc w:val="both"/>
        <w:rPr>
          <w:rFonts w:ascii="Times New Roman" w:eastAsia="Times New Roman" w:hAnsi="Times New Roman"/>
          <w:color w:val="000000"/>
          <w:sz w:val="24"/>
          <w:szCs w:val="24"/>
        </w:rPr>
      </w:pPr>
      <w:r w:rsidRPr="00B35464">
        <w:rPr>
          <w:rFonts w:ascii="Times New Roman" w:hAnsi="Times New Roman"/>
          <w:sz w:val="24"/>
          <w:szCs w:val="24"/>
        </w:rPr>
        <w:t xml:space="preserve">  -   взаимодействовать</w:t>
      </w:r>
      <w:r w:rsidRPr="00B35464">
        <w:rPr>
          <w:rFonts w:ascii="Times New Roman" w:eastAsia="Times New Roman" w:hAnsi="Times New Roman"/>
          <w:color w:val="000000"/>
          <w:sz w:val="24"/>
          <w:szCs w:val="24"/>
        </w:rPr>
        <w:t xml:space="preserve"> с одноклассниками и сверстниками в процессе занятий физической культурой.</w:t>
      </w:r>
    </w:p>
    <w:p w:rsidR="00B35464" w:rsidRPr="00B35464" w:rsidRDefault="00B35464" w:rsidP="005E6260">
      <w:pPr>
        <w:shd w:val="clear" w:color="auto" w:fill="FFFFFF"/>
        <w:spacing w:after="0" w:line="360" w:lineRule="auto"/>
        <w:jc w:val="both"/>
        <w:rPr>
          <w:rFonts w:ascii="Times New Roman" w:hAnsi="Times New Roman" w:cs="Times New Roman"/>
          <w:b/>
          <w:bCs/>
          <w:color w:val="000000"/>
          <w:sz w:val="24"/>
          <w:szCs w:val="24"/>
        </w:rPr>
      </w:pPr>
      <w:r w:rsidRPr="00B35464">
        <w:rPr>
          <w:rFonts w:ascii="Times New Roman" w:hAnsi="Times New Roman" w:cs="Times New Roman"/>
          <w:b/>
          <w:bCs/>
          <w:color w:val="000000"/>
          <w:sz w:val="24"/>
          <w:szCs w:val="24"/>
        </w:rPr>
        <w:t>Демонстрировать  двигательные умения, навыки и способности:</w:t>
      </w:r>
    </w:p>
    <w:p w:rsidR="00B35464" w:rsidRPr="00B35464" w:rsidRDefault="00B35464" w:rsidP="005E6260">
      <w:pPr>
        <w:shd w:val="clear" w:color="auto" w:fill="FFFFFF"/>
        <w:spacing w:after="0" w:line="360" w:lineRule="auto"/>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циклических и ациклических локомоциях: </w:t>
      </w:r>
      <w:r w:rsidRPr="00B35464">
        <w:rPr>
          <w:rFonts w:ascii="Times New Roman" w:hAnsi="Times New Roman" w:cs="Times New Roman"/>
          <w:color w:val="000000"/>
          <w:sz w:val="24"/>
          <w:szCs w:val="24"/>
        </w:rPr>
        <w:t>правильно выполнять основы движения в ходьбе, беге, прыжках; с максимальной скоростью бегать до 60 м по дорожке стадиона, другой ровной открытой местности; бегать в равномерном темпе до 10 мин; стартовать из различных исходных положений; отталкиваться и приземляться на ноги в яму для прыжков после быстрого разбега с 7—9 шагов; преодолевать с помощью бега и прыжков полосу из 3—5 препятствий; прыгать в высоту с прямого и бокового разбега с 7—9 шагов; прыгать с поворотами на 180—360°; проплывать 25 м.</w:t>
      </w:r>
    </w:p>
    <w:p w:rsidR="00B35464" w:rsidRPr="00B35464" w:rsidRDefault="00B35464" w:rsidP="005E6260">
      <w:pPr>
        <w:shd w:val="clear" w:color="auto" w:fill="FFFFFF"/>
        <w:spacing w:after="0" w:line="360" w:lineRule="auto"/>
        <w:ind w:right="5" w:firstLine="30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метаниях на дальность и на меткость: </w:t>
      </w:r>
      <w:r w:rsidRPr="00B35464">
        <w:rPr>
          <w:rFonts w:ascii="Times New Roman" w:hAnsi="Times New Roman" w:cs="Times New Roman"/>
          <w:color w:val="000000"/>
          <w:sz w:val="24"/>
          <w:szCs w:val="24"/>
        </w:rPr>
        <w:t xml:space="preserve">метать небольшие предметы и мячи </w:t>
      </w:r>
      <w:r w:rsidRPr="00B35464">
        <w:rPr>
          <w:rFonts w:ascii="Times New Roman" w:hAnsi="Times New Roman" w:cs="Times New Roman"/>
          <w:bCs/>
          <w:color w:val="000000"/>
          <w:sz w:val="24"/>
          <w:szCs w:val="24"/>
        </w:rPr>
        <w:t>массой</w:t>
      </w:r>
      <w:r w:rsidRPr="00B35464">
        <w:rPr>
          <w:rFonts w:ascii="Times New Roman" w:hAnsi="Times New Roman" w:cs="Times New Roman"/>
          <w:color w:val="000000"/>
          <w:sz w:val="24"/>
          <w:szCs w:val="24"/>
        </w:rPr>
        <w:t>до 150 г на дальность с места и с 1—3 шагов разбега из разных исходных положений (стоя, с колена, сидя) правой и левой рукой; толкать и метать набивной мяч массой 1 кг одной и двумя руками из различных исходных положений (снизу, от груди, из-за головы, назад через голову); метать малым мячом в цель (гимнастический обруч), установленную на расстоянии 10 м для мальчиков и 7 м для девочек.</w:t>
      </w:r>
    </w:p>
    <w:p w:rsidR="00B35464" w:rsidRPr="00B35464" w:rsidRDefault="00B35464" w:rsidP="005E6260">
      <w:pPr>
        <w:shd w:val="clear" w:color="auto" w:fill="FFFFFF"/>
        <w:spacing w:after="0" w:line="360" w:lineRule="auto"/>
        <w:ind w:left="10" w:right="5" w:firstLine="322"/>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гимнастических и акробатических упражнениях: </w:t>
      </w:r>
      <w:r w:rsidRPr="00B35464">
        <w:rPr>
          <w:rFonts w:ascii="Times New Roman" w:hAnsi="Times New Roman" w:cs="Times New Roman"/>
          <w:color w:val="000000"/>
          <w:sz w:val="24"/>
          <w:szCs w:val="24"/>
        </w:rPr>
        <w:t xml:space="preserve">ходить, бегать и прыгать при изменении длины, частоты и ритма; выполнять строевые упражнения, рекомендованные комплексной программой для учащихся 1—4 классов; принимать основные положения и осуществлять движения рук, ног, туловища без предметов и с предметами (большим и малым мячами, палкой, обручем, набивным мячом массой 1 кг, гантелями массой 0,5—1 кг с соблюдением правильной осанки); лазать по гимнастической лестнице, гимнастической стенке, канату и др. на расстояние 4 м; слитно выполнять кувырок вперед и назад; осуществлять опорный прыжок с мостика через козла или коня высотой 100 см; ходить по бревну высотой 50—100 см с выполнением стоя и в приседе поворотов на 90 и 180°, приседаний и переходов в упор присев, стоя на колене, </w:t>
      </w:r>
      <w:proofErr w:type="spellStart"/>
      <w:r w:rsidRPr="00B35464">
        <w:rPr>
          <w:rFonts w:ascii="Times New Roman" w:hAnsi="Times New Roman" w:cs="Times New Roman"/>
          <w:color w:val="000000"/>
          <w:sz w:val="24"/>
          <w:szCs w:val="24"/>
        </w:rPr>
        <w:t>седов</w:t>
      </w:r>
      <w:proofErr w:type="spellEnd"/>
      <w:r w:rsidRPr="00B35464">
        <w:rPr>
          <w:rFonts w:ascii="Times New Roman" w:hAnsi="Times New Roman" w:cs="Times New Roman"/>
          <w:color w:val="000000"/>
          <w:sz w:val="24"/>
          <w:szCs w:val="24"/>
        </w:rPr>
        <w:t xml:space="preserve">; выполнять висы и упоры, рекомендованные комплексной программой для учащихся 1—4 классов; </w:t>
      </w:r>
      <w:r w:rsidRPr="00B35464">
        <w:rPr>
          <w:rFonts w:ascii="Times New Roman" w:hAnsi="Times New Roman" w:cs="Times New Roman"/>
          <w:color w:val="000000"/>
          <w:sz w:val="24"/>
          <w:szCs w:val="24"/>
        </w:rPr>
        <w:lastRenderedPageBreak/>
        <w:t>прыгать через скакалку, стоя на месте, вращая ее вперед и назад; в положении наклона туловища вперед (ноги в коленях не сгибать) касаться пальцами рук пола.</w:t>
      </w:r>
    </w:p>
    <w:p w:rsidR="00B35464" w:rsidRPr="00B35464" w:rsidRDefault="00B35464" w:rsidP="00B35464">
      <w:pPr>
        <w:shd w:val="clear" w:color="auto" w:fill="FFFFFF"/>
        <w:spacing w:line="360" w:lineRule="auto"/>
        <w:ind w:left="10" w:firstLine="33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 В подвижных играх: </w:t>
      </w:r>
      <w:r w:rsidRPr="00B35464">
        <w:rPr>
          <w:rFonts w:ascii="Times New Roman" w:hAnsi="Times New Roman" w:cs="Times New Roman"/>
          <w:color w:val="000000"/>
          <w:sz w:val="24"/>
          <w:szCs w:val="24"/>
        </w:rPr>
        <w:t>уметь играть в подвижные игры с бегом, прыжками, метаниями; владеть мячом: держание, передачи на расстояние до 5 м, ловля, ведение, броски в процессе соответственно подобранных подвижных игр; играть в одну из игр, комплексно воздействующих на организм ребенка («Пионербол», «Борьба за мяч», «Перестрелка», мини-футбол, мини-гандбол, мини-баскетбол).</w:t>
      </w:r>
    </w:p>
    <w:p w:rsidR="00B35464" w:rsidRPr="00B35464" w:rsidRDefault="00B35464" w:rsidP="00B35464">
      <w:pPr>
        <w:shd w:val="clear" w:color="auto" w:fill="FFFFFF"/>
        <w:spacing w:line="360" w:lineRule="auto"/>
        <w:ind w:left="14" w:right="19" w:firstLine="341"/>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t xml:space="preserve">Физическая подготовленность: </w:t>
      </w:r>
      <w:r w:rsidRPr="00B35464">
        <w:rPr>
          <w:rFonts w:ascii="Times New Roman" w:hAnsi="Times New Roman" w:cs="Times New Roman"/>
          <w:color w:val="000000"/>
          <w:sz w:val="24"/>
          <w:szCs w:val="24"/>
        </w:rPr>
        <w:t>показывать результаты не ниже, чем средний уровень основных физических способностей (табл. 1).</w:t>
      </w:r>
    </w:p>
    <w:p w:rsidR="00B35464" w:rsidRPr="00B35464" w:rsidRDefault="00B35464" w:rsidP="00B35464">
      <w:pPr>
        <w:shd w:val="clear" w:color="auto" w:fill="FFFFFF"/>
        <w:spacing w:line="360" w:lineRule="auto"/>
        <w:ind w:left="14" w:right="19" w:firstLine="341"/>
        <w:jc w:val="right"/>
        <w:rPr>
          <w:rFonts w:ascii="Times New Roman" w:hAnsi="Times New Roman" w:cs="Times New Roman"/>
          <w:color w:val="000000"/>
          <w:sz w:val="24"/>
          <w:szCs w:val="24"/>
        </w:rPr>
      </w:pPr>
      <w:r w:rsidRPr="00B35464">
        <w:rPr>
          <w:rFonts w:ascii="Times New Roman" w:hAnsi="Times New Roman" w:cs="Times New Roman"/>
          <w:bCs/>
          <w:iCs/>
          <w:color w:val="000000"/>
          <w:sz w:val="24"/>
          <w:szCs w:val="24"/>
        </w:rPr>
        <w:t>Таблица  1</w:t>
      </w:r>
    </w:p>
    <w:tbl>
      <w:tblPr>
        <w:tblpPr w:leftFromText="180" w:rightFromText="180"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39"/>
        <w:gridCol w:w="7513"/>
        <w:gridCol w:w="1843"/>
        <w:gridCol w:w="1559"/>
      </w:tblGrid>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способности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Физические упражнения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Мальчики</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Девочки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Скоростные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30 м"/>
              </w:smartTagPr>
              <w:r w:rsidRPr="00B35464">
                <w:rPr>
                  <w:sz w:val="24"/>
                  <w:szCs w:val="24"/>
                </w:rPr>
                <w:t>30 м</w:t>
              </w:r>
            </w:smartTag>
            <w:r w:rsidRPr="00B35464">
              <w:rPr>
                <w:sz w:val="24"/>
                <w:szCs w:val="24"/>
              </w:rPr>
              <w:t xml:space="preserve"> с высокого старта с опорой на руку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6.5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7.0  </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Силовые</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Прыжок в длину с места (см)</w:t>
            </w:r>
          </w:p>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Сгибание рук в висе лёжа (кол-во раз)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130</w:t>
            </w:r>
          </w:p>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 xml:space="preserve">  5</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125</w:t>
            </w:r>
          </w:p>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 xml:space="preserve">         4</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выносливости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Бег </w:t>
            </w:r>
            <w:smartTag w:uri="urn:schemas-microsoft-com:office:smarttags" w:element="metricconverter">
              <w:smartTagPr>
                <w:attr w:name="ProductID" w:val="1000 м"/>
              </w:smartTagPr>
              <w:r w:rsidRPr="00B35464">
                <w:rPr>
                  <w:sz w:val="24"/>
                  <w:szCs w:val="24"/>
                </w:rPr>
                <w:t>1000 м</w:t>
              </w:r>
            </w:smartTag>
          </w:p>
          <w:p w:rsidR="00B35464" w:rsidRPr="00B35464" w:rsidRDefault="00B35464" w:rsidP="004F45EA">
            <w:pPr>
              <w:pStyle w:val="a6"/>
              <w:framePr w:hSpace="0" w:wrap="auto" w:vAnchor="margin" w:hAnchor="text" w:yAlign="inline"/>
              <w:spacing w:line="360" w:lineRule="auto"/>
              <w:rPr>
                <w:sz w:val="24"/>
                <w:szCs w:val="24"/>
              </w:rPr>
            </w:pPr>
            <w:r w:rsidRPr="00B35464">
              <w:rPr>
                <w:sz w:val="24"/>
                <w:szCs w:val="24"/>
              </w:rPr>
              <w:t xml:space="preserve">Передвижение на лыжах </w:t>
            </w:r>
            <w:smartTag w:uri="urn:schemas-microsoft-com:office:smarttags" w:element="metricconverter">
              <w:smartTagPr>
                <w:attr w:name="ProductID" w:val="1.5 км"/>
              </w:smartTagPr>
              <w:r w:rsidRPr="00B35464">
                <w:rPr>
                  <w:sz w:val="24"/>
                  <w:szCs w:val="24"/>
                </w:rPr>
                <w:t>1.5 км</w:t>
              </w:r>
            </w:smartTag>
          </w:p>
          <w:p w:rsidR="00B35464" w:rsidRPr="00B35464" w:rsidRDefault="00B35464" w:rsidP="004F45EA">
            <w:pPr>
              <w:pStyle w:val="a6"/>
              <w:framePr w:hSpace="0" w:wrap="auto" w:vAnchor="margin" w:hAnchor="text" w:yAlign="inline"/>
              <w:spacing w:line="360" w:lineRule="auto"/>
              <w:rPr>
                <w:kern w:val="28"/>
                <w:sz w:val="24"/>
                <w:szCs w:val="24"/>
              </w:rPr>
            </w:pPr>
          </w:p>
        </w:tc>
        <w:tc>
          <w:tcPr>
            <w:tcW w:w="3402" w:type="dxa"/>
            <w:gridSpan w:val="2"/>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jc w:val="left"/>
              <w:rPr>
                <w:kern w:val="28"/>
                <w:sz w:val="24"/>
                <w:szCs w:val="24"/>
              </w:rPr>
            </w:pPr>
            <w:r w:rsidRPr="00B35464">
              <w:rPr>
                <w:sz w:val="24"/>
                <w:szCs w:val="24"/>
              </w:rPr>
              <w:t>Без учета времени</w:t>
            </w:r>
          </w:p>
        </w:tc>
      </w:tr>
      <w:tr w:rsidR="00B35464" w:rsidRPr="00B35464" w:rsidTr="005E6260">
        <w:tc>
          <w:tcPr>
            <w:tcW w:w="353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К координации</w:t>
            </w:r>
          </w:p>
        </w:tc>
        <w:tc>
          <w:tcPr>
            <w:tcW w:w="751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 xml:space="preserve">Челночный бег 3x10 м (с) </w:t>
            </w:r>
          </w:p>
        </w:tc>
        <w:tc>
          <w:tcPr>
            <w:tcW w:w="1843"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rPr>
                <w:kern w:val="28"/>
                <w:sz w:val="24"/>
                <w:szCs w:val="24"/>
              </w:rPr>
            </w:pPr>
            <w:r w:rsidRPr="00B35464">
              <w:rPr>
                <w:sz w:val="24"/>
                <w:szCs w:val="24"/>
              </w:rPr>
              <w:t>11.0</w:t>
            </w:r>
          </w:p>
        </w:tc>
        <w:tc>
          <w:tcPr>
            <w:tcW w:w="1559" w:type="dxa"/>
            <w:tcBorders>
              <w:top w:val="single" w:sz="4" w:space="0" w:color="000000"/>
              <w:left w:val="single" w:sz="4" w:space="0" w:color="000000"/>
              <w:bottom w:val="single" w:sz="4" w:space="0" w:color="000000"/>
              <w:right w:val="single" w:sz="4" w:space="0" w:color="000000"/>
            </w:tcBorders>
            <w:vAlign w:val="center"/>
          </w:tcPr>
          <w:p w:rsidR="00B35464" w:rsidRPr="00B35464" w:rsidRDefault="00B35464" w:rsidP="004F45EA">
            <w:pPr>
              <w:pStyle w:val="a6"/>
              <w:framePr w:hSpace="0" w:wrap="auto" w:vAnchor="margin" w:hAnchor="text" w:yAlign="inline"/>
              <w:spacing w:line="360" w:lineRule="auto"/>
              <w:ind w:firstLine="0"/>
              <w:jc w:val="left"/>
              <w:rPr>
                <w:kern w:val="28"/>
                <w:sz w:val="24"/>
                <w:szCs w:val="24"/>
              </w:rPr>
            </w:pPr>
            <w:r w:rsidRPr="00B35464">
              <w:rPr>
                <w:sz w:val="24"/>
                <w:szCs w:val="24"/>
              </w:rPr>
              <w:t>11.5</w:t>
            </w:r>
          </w:p>
        </w:tc>
      </w:tr>
    </w:tbl>
    <w:p w:rsidR="005E6260" w:rsidRDefault="005E6260" w:rsidP="005E6260">
      <w:pPr>
        <w:shd w:val="clear" w:color="auto" w:fill="FFFFFF"/>
        <w:spacing w:after="0" w:line="360" w:lineRule="auto"/>
        <w:ind w:right="10"/>
        <w:jc w:val="both"/>
        <w:rPr>
          <w:rFonts w:ascii="Times New Roman" w:hAnsi="Times New Roman" w:cs="Times New Roman"/>
          <w:b/>
          <w:bCs/>
          <w:i/>
          <w:iCs/>
          <w:color w:val="000000"/>
          <w:sz w:val="24"/>
          <w:szCs w:val="24"/>
        </w:rPr>
      </w:pPr>
    </w:p>
    <w:p w:rsidR="00B35464" w:rsidRPr="00B35464" w:rsidRDefault="00B35464" w:rsidP="005E6260">
      <w:pPr>
        <w:shd w:val="clear" w:color="auto" w:fill="FFFFFF"/>
        <w:spacing w:after="0" w:line="360" w:lineRule="auto"/>
        <w:ind w:right="10"/>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физкультурно-оздоровительной деятельности: </w:t>
      </w:r>
      <w:r w:rsidRPr="00B35464">
        <w:rPr>
          <w:rFonts w:ascii="Times New Roman" w:hAnsi="Times New Roman" w:cs="Times New Roman"/>
          <w:color w:val="000000"/>
          <w:sz w:val="24"/>
          <w:szCs w:val="24"/>
        </w:rPr>
        <w:t>самостоятельно выполнять упражнения утренней гимнастики, закаливающие процедуры; применять рекомендованные для начальной школы подвижные игры и другие физические упражнения с целью укрепления здоровья и повышения физической работоспособности.</w:t>
      </w:r>
    </w:p>
    <w:p w:rsidR="00B35464" w:rsidRPr="00B35464" w:rsidRDefault="00B35464" w:rsidP="005E6260">
      <w:pPr>
        <w:shd w:val="clear" w:color="auto" w:fill="FFFFFF"/>
        <w:spacing w:after="0" w:line="360" w:lineRule="auto"/>
        <w:ind w:left="14" w:right="19" w:firstLine="341"/>
        <w:jc w:val="both"/>
        <w:rPr>
          <w:rFonts w:ascii="Times New Roman" w:hAnsi="Times New Roman" w:cs="Times New Roman"/>
          <w:sz w:val="24"/>
          <w:szCs w:val="24"/>
        </w:rPr>
      </w:pPr>
      <w:r w:rsidRPr="00B35464">
        <w:rPr>
          <w:rFonts w:ascii="Times New Roman" w:hAnsi="Times New Roman" w:cs="Times New Roman"/>
          <w:b/>
          <w:bCs/>
          <w:i/>
          <w:iCs/>
          <w:color w:val="000000"/>
          <w:sz w:val="24"/>
          <w:szCs w:val="24"/>
        </w:rPr>
        <w:t xml:space="preserve">Способы спортивной деятельности: </w:t>
      </w:r>
      <w:r w:rsidRPr="00B35464">
        <w:rPr>
          <w:rFonts w:ascii="Times New Roman" w:hAnsi="Times New Roman" w:cs="Times New Roman"/>
          <w:color w:val="000000"/>
          <w:sz w:val="24"/>
          <w:szCs w:val="24"/>
        </w:rPr>
        <w:t>осуществлять соревновательную деятельность по одному из видов спорта (по упрощенным правилам).</w:t>
      </w:r>
    </w:p>
    <w:p w:rsidR="00B35464" w:rsidRPr="00B35464" w:rsidRDefault="00B35464" w:rsidP="005E6260">
      <w:pPr>
        <w:shd w:val="clear" w:color="auto" w:fill="FFFFFF"/>
        <w:spacing w:after="0" w:line="360" w:lineRule="auto"/>
        <w:ind w:left="14" w:right="5" w:firstLine="336"/>
        <w:jc w:val="both"/>
        <w:rPr>
          <w:rFonts w:ascii="Times New Roman" w:hAnsi="Times New Roman" w:cs="Times New Roman"/>
          <w:color w:val="000000"/>
          <w:sz w:val="24"/>
          <w:szCs w:val="24"/>
        </w:rPr>
      </w:pPr>
      <w:r w:rsidRPr="00B35464">
        <w:rPr>
          <w:rFonts w:ascii="Times New Roman" w:hAnsi="Times New Roman" w:cs="Times New Roman"/>
          <w:b/>
          <w:bCs/>
          <w:i/>
          <w:iCs/>
          <w:color w:val="000000"/>
          <w:sz w:val="24"/>
          <w:szCs w:val="24"/>
        </w:rPr>
        <w:lastRenderedPageBreak/>
        <w:t xml:space="preserve">Правила поведения на занятиях физическими упражнениями: </w:t>
      </w:r>
      <w:r w:rsidRPr="00B35464">
        <w:rPr>
          <w:rFonts w:ascii="Times New Roman" w:hAnsi="Times New Roman" w:cs="Times New Roman"/>
          <w:color w:val="000000"/>
          <w:sz w:val="24"/>
          <w:szCs w:val="24"/>
        </w:rPr>
        <w:t>соблюдать порядок, безопасность и гигиенические нормы; помогать друг другу и учителю во время занятий, поддерживать товарищей, имеющих слабые результаты; быть честным, дисциплинированным, активным во время проведения подвижных игр и выполнения других заданий.</w:t>
      </w:r>
    </w:p>
    <w:p w:rsidR="00B35464" w:rsidRPr="00B35464" w:rsidRDefault="00B35464" w:rsidP="00B35464">
      <w:pPr>
        <w:pStyle w:val="c9"/>
        <w:spacing w:before="0" w:beforeAutospacing="0" w:after="0" w:afterAutospacing="0" w:line="360" w:lineRule="auto"/>
        <w:ind w:firstLine="425"/>
        <w:jc w:val="both"/>
      </w:pPr>
      <w:r w:rsidRPr="00B35464">
        <w:rPr>
          <w:rStyle w:val="c3"/>
        </w:rPr>
        <w:t>             Программа обеспечивает достижение учащимися начальной школы личностных, метапредметных и предметных результатов.</w:t>
      </w:r>
    </w:p>
    <w:p w:rsidR="00B35464" w:rsidRPr="00B35464" w:rsidRDefault="00B35464" w:rsidP="00B35464">
      <w:pPr>
        <w:pStyle w:val="a5"/>
        <w:spacing w:before="0" w:beforeAutospacing="0" w:after="0" w:afterAutospacing="0" w:line="360" w:lineRule="auto"/>
        <w:ind w:firstLine="425"/>
        <w:jc w:val="both"/>
      </w:pPr>
      <w:r w:rsidRPr="00B35464">
        <w:t>Личностные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Ценностно-смысловая ориентация учащихся,</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Действие </w:t>
      </w:r>
      <w:proofErr w:type="spellStart"/>
      <w:r w:rsidRPr="00B35464">
        <w:t>смыслообразования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Нравственно-этическое оценивание</w:t>
      </w:r>
    </w:p>
    <w:p w:rsidR="00B35464" w:rsidRPr="00B35464" w:rsidRDefault="00B35464" w:rsidP="00B35464">
      <w:pPr>
        <w:pStyle w:val="a5"/>
        <w:spacing w:before="0" w:beforeAutospacing="0" w:after="0" w:afterAutospacing="0" w:line="360" w:lineRule="auto"/>
        <w:ind w:firstLine="425"/>
        <w:jc w:val="both"/>
      </w:pPr>
      <w:r w:rsidRPr="00B35464">
        <w:t>Коммуникативные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выражать свои мысли,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Разрешение конфликтов, постановка вопросов.</w:t>
      </w:r>
    </w:p>
    <w:p w:rsidR="00B35464" w:rsidRPr="00B35464" w:rsidRDefault="00B35464" w:rsidP="00B35464">
      <w:pPr>
        <w:pStyle w:val="a5"/>
        <w:spacing w:before="0" w:beforeAutospacing="0" w:after="0" w:afterAutospacing="0" w:line="360" w:lineRule="auto"/>
        <w:ind w:firstLine="425"/>
        <w:jc w:val="both"/>
      </w:pPr>
      <w:r w:rsidRPr="00B35464">
        <w:t>·        Управление поведением партнера: контроль, коррекция.</w:t>
      </w:r>
    </w:p>
    <w:p w:rsidR="00B35464" w:rsidRPr="00B35464" w:rsidRDefault="00B35464" w:rsidP="00B35464">
      <w:pPr>
        <w:pStyle w:val="a5"/>
        <w:spacing w:before="0" w:beforeAutospacing="0" w:after="0" w:afterAutospacing="0" w:line="360" w:lineRule="auto"/>
        <w:ind w:firstLine="425"/>
        <w:jc w:val="both"/>
      </w:pPr>
      <w:r w:rsidRPr="00B35464">
        <w:t>·        Планирование сотрудничества с учителем и сверстниками.</w:t>
      </w:r>
    </w:p>
    <w:p w:rsidR="00B35464" w:rsidRPr="00B35464" w:rsidRDefault="00B35464" w:rsidP="00B35464">
      <w:pPr>
        <w:pStyle w:val="a5"/>
        <w:spacing w:before="0" w:beforeAutospacing="0" w:after="0" w:afterAutospacing="0" w:line="360" w:lineRule="auto"/>
        <w:ind w:firstLine="425"/>
        <w:jc w:val="both"/>
      </w:pPr>
      <w:r w:rsidRPr="00B35464">
        <w:t>·        Построение  высказываний в соответствии с условиями коммутации.</w:t>
      </w:r>
    </w:p>
    <w:p w:rsidR="00B35464" w:rsidRPr="00B35464" w:rsidRDefault="00B35464" w:rsidP="00B35464">
      <w:pPr>
        <w:pStyle w:val="a5"/>
        <w:spacing w:before="0" w:beforeAutospacing="0" w:after="0" w:afterAutospacing="0" w:line="360" w:lineRule="auto"/>
        <w:ind w:firstLine="425"/>
        <w:jc w:val="both"/>
      </w:pPr>
      <w:r w:rsidRPr="00B35464">
        <w:t>Регулятивные УДД</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Целеполагание,</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 xml:space="preserve">волевая </w:t>
      </w:r>
      <w:proofErr w:type="spellStart"/>
      <w:r w:rsidRPr="00B35464">
        <w:t>саморегуляция</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коррекция,</w:t>
      </w:r>
    </w:p>
    <w:p w:rsidR="00B35464" w:rsidRPr="00B35464" w:rsidRDefault="00B35464" w:rsidP="00B35464">
      <w:pPr>
        <w:pStyle w:val="a5"/>
        <w:spacing w:before="0" w:beforeAutospacing="0" w:after="0" w:afterAutospacing="0" w:line="360" w:lineRule="auto"/>
        <w:ind w:firstLine="425"/>
        <w:jc w:val="both"/>
      </w:pPr>
      <w:r w:rsidRPr="00B35464">
        <w:t>·         оценка качества и уровня усвоения.</w:t>
      </w:r>
    </w:p>
    <w:p w:rsidR="00B35464" w:rsidRPr="00B35464" w:rsidRDefault="00B35464" w:rsidP="00B35464">
      <w:pPr>
        <w:pStyle w:val="a5"/>
        <w:spacing w:before="0" w:beforeAutospacing="0" w:after="0" w:afterAutospacing="0" w:line="360" w:lineRule="auto"/>
        <w:ind w:firstLine="425"/>
        <w:jc w:val="both"/>
      </w:pPr>
      <w:r w:rsidRPr="00B35464">
        <w:t>·        Контроль в форме сличения с эталоном.</w:t>
      </w:r>
    </w:p>
    <w:p w:rsidR="00B35464" w:rsidRPr="00B35464" w:rsidRDefault="00B35464" w:rsidP="00B35464">
      <w:pPr>
        <w:pStyle w:val="a5"/>
        <w:spacing w:before="0" w:beforeAutospacing="0" w:after="0" w:afterAutospacing="0" w:line="360" w:lineRule="auto"/>
        <w:ind w:firstLine="425"/>
        <w:jc w:val="both"/>
      </w:pPr>
      <w:r w:rsidRPr="00B35464">
        <w:t>·        Планирование промежуточных целей с учетом результата.</w:t>
      </w:r>
    </w:p>
    <w:p w:rsidR="00B35464" w:rsidRPr="00B35464" w:rsidRDefault="00B35464" w:rsidP="00B35464">
      <w:pPr>
        <w:pStyle w:val="a5"/>
        <w:spacing w:before="0" w:beforeAutospacing="0" w:after="0" w:afterAutospacing="0" w:line="360" w:lineRule="auto"/>
        <w:ind w:firstLine="425"/>
        <w:jc w:val="both"/>
      </w:pPr>
      <w:r w:rsidRPr="00B35464">
        <w:t>Познавательные универсальные действия:</w:t>
      </w:r>
    </w:p>
    <w:p w:rsidR="00B35464" w:rsidRPr="00B35464" w:rsidRDefault="00B35464" w:rsidP="00B35464">
      <w:pPr>
        <w:pStyle w:val="a5"/>
        <w:spacing w:before="0" w:beforeAutospacing="0" w:after="0" w:afterAutospacing="0" w:line="360" w:lineRule="auto"/>
        <w:ind w:firstLine="425"/>
        <w:jc w:val="both"/>
      </w:pPr>
      <w:proofErr w:type="spellStart"/>
      <w:r w:rsidRPr="00B35464">
        <w:t>Общеучебные</w:t>
      </w:r>
      <w:proofErr w:type="spellEnd"/>
      <w:r w:rsidRPr="00B35464">
        <w:t>:</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Умение структурировать знания,</w:t>
      </w:r>
    </w:p>
    <w:p w:rsidR="00B35464" w:rsidRPr="00B35464" w:rsidRDefault="00B35464" w:rsidP="00B35464">
      <w:pPr>
        <w:pStyle w:val="a5"/>
        <w:spacing w:before="0" w:beforeAutospacing="0" w:after="0" w:afterAutospacing="0" w:line="360" w:lineRule="auto"/>
        <w:ind w:firstLine="425"/>
        <w:jc w:val="both"/>
      </w:pPr>
      <w:r w:rsidRPr="00B35464">
        <w:lastRenderedPageBreak/>
        <w:t>·        Выделение и формулирование учебной цели.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Поиск и</w:t>
      </w:r>
      <w:r w:rsidRPr="00B35464">
        <w:rPr>
          <w:lang w:val="en-US"/>
        </w:rPr>
        <w:t> </w:t>
      </w:r>
      <w:r w:rsidRPr="00B35464">
        <w:t xml:space="preserve"> выделение необходимой информации</w:t>
      </w:r>
    </w:p>
    <w:p w:rsidR="00B35464" w:rsidRP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Анализ объектов;</w:t>
      </w:r>
    </w:p>
    <w:p w:rsidR="00B35464" w:rsidRPr="00B35464" w:rsidRDefault="00B35464" w:rsidP="00B35464">
      <w:pPr>
        <w:pStyle w:val="a5"/>
        <w:spacing w:before="0" w:beforeAutospacing="0" w:after="0" w:afterAutospacing="0" w:line="360" w:lineRule="auto"/>
        <w:ind w:firstLine="425"/>
        <w:jc w:val="both"/>
      </w:pPr>
      <w:r w:rsidRPr="00B35464">
        <w:t>·        Синтез, как составление целого из частей</w:t>
      </w:r>
    </w:p>
    <w:p w:rsidR="00B35464" w:rsidRDefault="00B35464" w:rsidP="00B35464">
      <w:pPr>
        <w:pStyle w:val="a5"/>
        <w:spacing w:before="0" w:beforeAutospacing="0" w:after="0" w:afterAutospacing="0" w:line="360" w:lineRule="auto"/>
        <w:ind w:firstLine="425"/>
        <w:jc w:val="both"/>
      </w:pPr>
      <w:r w:rsidRPr="00B35464">
        <w:t>·</w:t>
      </w:r>
      <w:r w:rsidRPr="00B35464">
        <w:rPr>
          <w:lang w:val="en-US"/>
        </w:rPr>
        <w:t>       </w:t>
      </w:r>
      <w:r w:rsidRPr="00B35464">
        <w:rPr>
          <w:rStyle w:val="apple-converted-space"/>
          <w:lang w:val="en-US"/>
        </w:rPr>
        <w:t> </w:t>
      </w:r>
      <w:r w:rsidRPr="00B35464">
        <w:t>Классификация объектов.</w:t>
      </w:r>
    </w:p>
    <w:p w:rsidR="005E6260" w:rsidRPr="00B35464" w:rsidRDefault="005E6260" w:rsidP="00B35464">
      <w:pPr>
        <w:pStyle w:val="a5"/>
        <w:spacing w:before="0" w:beforeAutospacing="0" w:after="0" w:afterAutospacing="0" w:line="360" w:lineRule="auto"/>
        <w:ind w:firstLine="425"/>
        <w:jc w:val="both"/>
      </w:pPr>
    </w:p>
    <w:p w:rsidR="005E6260" w:rsidRPr="005E6260" w:rsidRDefault="005E6260" w:rsidP="005E6260">
      <w:pPr>
        <w:spacing w:after="0" w:line="240" w:lineRule="auto"/>
        <w:ind w:firstLine="567"/>
        <w:jc w:val="center"/>
        <w:rPr>
          <w:rFonts w:ascii="Times New Roman" w:eastAsia="Times New Roman" w:hAnsi="Times New Roman" w:cs="Times New Roman"/>
          <w:b/>
          <w:sz w:val="24"/>
          <w:szCs w:val="24"/>
          <w:lang w:eastAsia="ru-RU"/>
        </w:rPr>
      </w:pPr>
      <w:r w:rsidRPr="005E6260">
        <w:rPr>
          <w:rFonts w:ascii="Times New Roman" w:eastAsia="Times New Roman" w:hAnsi="Times New Roman" w:cs="Times New Roman"/>
          <w:b/>
          <w:sz w:val="24"/>
          <w:szCs w:val="24"/>
          <w:lang w:eastAsia="ru-RU"/>
        </w:rPr>
        <w:t xml:space="preserve">3. Содержание учебного </w:t>
      </w:r>
      <w:r>
        <w:rPr>
          <w:rFonts w:ascii="Times New Roman" w:eastAsia="Times New Roman" w:hAnsi="Times New Roman" w:cs="Times New Roman"/>
          <w:b/>
          <w:sz w:val="24"/>
          <w:szCs w:val="24"/>
          <w:lang w:eastAsia="ru-RU"/>
        </w:rPr>
        <w:t>предмета</w:t>
      </w:r>
    </w:p>
    <w:p w:rsidR="005E6260" w:rsidRPr="005E6260" w:rsidRDefault="005E6260" w:rsidP="005E6260">
      <w:pPr>
        <w:shd w:val="clear" w:color="auto" w:fill="FFFFFF"/>
        <w:spacing w:after="0" w:line="360" w:lineRule="auto"/>
        <w:ind w:right="5"/>
        <w:jc w:val="both"/>
        <w:rPr>
          <w:rFonts w:ascii="Times New Roman" w:eastAsia="Times New Roman" w:hAnsi="Times New Roman" w:cs="Times New Roman"/>
          <w:b/>
          <w:sz w:val="24"/>
          <w:szCs w:val="24"/>
          <w:lang w:eastAsia="ru-RU"/>
        </w:rPr>
      </w:pPr>
    </w:p>
    <w:tbl>
      <w:tblPr>
        <w:tblStyle w:val="1"/>
        <w:tblW w:w="14204" w:type="dxa"/>
        <w:tblInd w:w="250" w:type="dxa"/>
        <w:tblLook w:val="04A0"/>
      </w:tblPr>
      <w:tblGrid>
        <w:gridCol w:w="2169"/>
        <w:gridCol w:w="1391"/>
        <w:gridCol w:w="29"/>
        <w:gridCol w:w="10615"/>
      </w:tblGrid>
      <w:tr w:rsidR="005E6260" w:rsidRPr="005E6260" w:rsidTr="005E6260">
        <w:tc>
          <w:tcPr>
            <w:tcW w:w="2169" w:type="dxa"/>
            <w:vMerge w:val="restart"/>
            <w:tcBorders>
              <w:top w:val="single" w:sz="4" w:space="0" w:color="000000"/>
              <w:left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Раздел</w:t>
            </w:r>
          </w:p>
        </w:tc>
        <w:tc>
          <w:tcPr>
            <w:tcW w:w="1391" w:type="dxa"/>
            <w:tcBorders>
              <w:top w:val="single" w:sz="4" w:space="0" w:color="000000"/>
              <w:left w:val="single" w:sz="4" w:space="0" w:color="000000"/>
              <w:bottom w:val="nil"/>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p>
        </w:tc>
        <w:tc>
          <w:tcPr>
            <w:tcW w:w="10644" w:type="dxa"/>
            <w:gridSpan w:val="2"/>
            <w:tcBorders>
              <w:top w:val="single" w:sz="4" w:space="0" w:color="000000"/>
              <w:left w:val="single" w:sz="4" w:space="0" w:color="000000"/>
              <w:bottom w:val="nil"/>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b/>
              </w:rPr>
            </w:pPr>
            <w:r w:rsidRPr="005E6260">
              <w:rPr>
                <w:rFonts w:ascii="Times New Roman" w:hAnsi="Times New Roman" w:cs="Times New Roman"/>
              </w:rPr>
              <w:t xml:space="preserve">Содержание </w:t>
            </w:r>
          </w:p>
        </w:tc>
      </w:tr>
      <w:tr w:rsidR="005E6260" w:rsidRPr="005E6260" w:rsidTr="005E6260">
        <w:trPr>
          <w:trHeight w:val="180"/>
        </w:trPr>
        <w:tc>
          <w:tcPr>
            <w:tcW w:w="2169" w:type="dxa"/>
            <w:vMerge/>
            <w:tcBorders>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nil"/>
              <w:left w:val="single" w:sz="4" w:space="0" w:color="000000"/>
              <w:bottom w:val="single" w:sz="4" w:space="0" w:color="auto"/>
              <w:right w:val="single" w:sz="4" w:space="0" w:color="auto"/>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Количество часов</w:t>
            </w:r>
          </w:p>
        </w:tc>
        <w:tc>
          <w:tcPr>
            <w:tcW w:w="10615" w:type="dxa"/>
            <w:vMerge w:val="restart"/>
            <w:tcBorders>
              <w:top w:val="nil"/>
              <w:left w:val="single" w:sz="4" w:space="0" w:color="000000"/>
              <w:right w:val="single" w:sz="4" w:space="0" w:color="000000"/>
            </w:tcBorders>
            <w:vAlign w:val="center"/>
            <w:hideMark/>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330"/>
        </w:trPr>
        <w:tc>
          <w:tcPr>
            <w:tcW w:w="2169"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c>
          <w:tcPr>
            <w:tcW w:w="1420" w:type="dxa"/>
            <w:gridSpan w:val="2"/>
            <w:tcBorders>
              <w:top w:val="single" w:sz="4" w:space="0" w:color="auto"/>
              <w:left w:val="single" w:sz="4" w:space="0" w:color="000000"/>
              <w:bottom w:val="single" w:sz="4" w:space="0" w:color="000000"/>
              <w:right w:val="single" w:sz="4" w:space="0" w:color="auto"/>
            </w:tcBorders>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4</w:t>
            </w:r>
            <w:r>
              <w:rPr>
                <w:rFonts w:ascii="Times New Roman" w:hAnsi="Times New Roman" w:cs="Times New Roman"/>
              </w:rPr>
              <w:t xml:space="preserve"> класс</w:t>
            </w:r>
          </w:p>
        </w:tc>
        <w:tc>
          <w:tcPr>
            <w:tcW w:w="10615" w:type="dxa"/>
            <w:vMerge/>
            <w:tcBorders>
              <w:left w:val="single" w:sz="4" w:space="0" w:color="000000"/>
              <w:bottom w:val="single" w:sz="4" w:space="0" w:color="000000"/>
              <w:right w:val="single" w:sz="4" w:space="0" w:color="000000"/>
            </w:tcBorders>
            <w:vAlign w:val="center"/>
          </w:tcPr>
          <w:p w:rsidR="005E6260" w:rsidRPr="005E6260" w:rsidRDefault="005E6260" w:rsidP="005E6260">
            <w:pPr>
              <w:spacing w:after="0" w:line="240" w:lineRule="auto"/>
              <w:rPr>
                <w:rFonts w:ascii="Times New Roman" w:hAnsi="Times New Roman" w:cs="Times New Roman"/>
                <w:b/>
              </w:rPr>
            </w:pPr>
          </w:p>
        </w:tc>
      </w:tr>
      <w:tr w:rsidR="005E6260" w:rsidRPr="005E6260" w:rsidTr="005E6260">
        <w:trPr>
          <w:trHeight w:val="1948"/>
        </w:trPr>
        <w:tc>
          <w:tcPr>
            <w:tcW w:w="2169"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b/>
              </w:rPr>
            </w:pPr>
            <w:r w:rsidRPr="005E6260">
              <w:rPr>
                <w:rFonts w:ascii="Times New Roman" w:hAnsi="Times New Roman" w:cs="Times New Roman"/>
              </w:rPr>
              <w:t>1. Легкая атлетика</w:t>
            </w:r>
          </w:p>
        </w:tc>
        <w:tc>
          <w:tcPr>
            <w:tcW w:w="1420" w:type="dxa"/>
            <w:gridSpan w:val="2"/>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30</w:t>
            </w: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tc>
        <w:tc>
          <w:tcPr>
            <w:tcW w:w="10615" w:type="dxa"/>
            <w:tcBorders>
              <w:top w:val="single" w:sz="4" w:space="0" w:color="000000"/>
              <w:left w:val="single" w:sz="4" w:space="0" w:color="000000"/>
              <w:bottom w:val="single" w:sz="4" w:space="0" w:color="auto"/>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Беговые упражнения: </w:t>
            </w:r>
            <w:r w:rsidRPr="005E6260">
              <w:rPr>
                <w:rFonts w:ascii="Times New Roman" w:hAnsi="Times New Roman" w:cs="Times New Roman"/>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Прыжковые упражнения: </w:t>
            </w:r>
            <w:r w:rsidRPr="005E6260">
              <w:rPr>
                <w:rFonts w:ascii="Times New Roman" w:hAnsi="Times New Roman" w:cs="Times New Roman"/>
              </w:rPr>
              <w:t>на одной ноге и двух ногах на месте и с продвижением; в длину и высоту; спрыгивание и запрыгивание.</w:t>
            </w:r>
          </w:p>
          <w:p w:rsidR="005E6260" w:rsidRPr="005E6260" w:rsidRDefault="005E6260" w:rsidP="005E6260">
            <w:pPr>
              <w:autoSpaceDE w:val="0"/>
              <w:autoSpaceDN w:val="0"/>
              <w:adjustRightInd w:val="0"/>
              <w:spacing w:after="0" w:line="240" w:lineRule="auto"/>
              <w:jc w:val="both"/>
              <w:rPr>
                <w:rFonts w:ascii="Times New Roman" w:hAnsi="Times New Roman" w:cs="Times New Roman"/>
                <w:iCs/>
              </w:rPr>
            </w:pPr>
            <w:r w:rsidRPr="005E6260">
              <w:rPr>
                <w:rFonts w:ascii="Times New Roman" w:hAnsi="Times New Roman" w:cs="Times New Roman"/>
                <w:iCs/>
              </w:rPr>
              <w:t xml:space="preserve">Броски: </w:t>
            </w:r>
            <w:r w:rsidRPr="005E6260">
              <w:rPr>
                <w:rFonts w:ascii="Times New Roman" w:hAnsi="Times New Roman" w:cs="Times New Roman"/>
              </w:rPr>
              <w:t>большого мяча на дальность разными способами.</w:t>
            </w:r>
          </w:p>
          <w:p w:rsidR="005E6260" w:rsidRPr="005E6260" w:rsidRDefault="005E6260" w:rsidP="005E6260">
            <w:pPr>
              <w:autoSpaceDE w:val="0"/>
              <w:autoSpaceDN w:val="0"/>
              <w:adjustRightInd w:val="0"/>
              <w:spacing w:after="0" w:line="240" w:lineRule="auto"/>
              <w:jc w:val="both"/>
              <w:rPr>
                <w:rFonts w:ascii="Times New Roman" w:hAnsi="Times New Roman" w:cs="Times New Roman"/>
                <w:color w:val="000000"/>
              </w:rPr>
            </w:pPr>
            <w:r w:rsidRPr="005E6260">
              <w:rPr>
                <w:rFonts w:ascii="Times New Roman" w:hAnsi="Times New Roman" w:cs="Times New Roman"/>
                <w:iCs/>
              </w:rPr>
              <w:t xml:space="preserve">Метание: </w:t>
            </w:r>
            <w:r w:rsidRPr="005E6260">
              <w:rPr>
                <w:rFonts w:ascii="Times New Roman" w:hAnsi="Times New Roman" w:cs="Times New Roman"/>
              </w:rPr>
              <w:t>малого мяча в вертикальную цель и на дальность.</w:t>
            </w:r>
          </w:p>
        </w:tc>
      </w:tr>
      <w:tr w:rsidR="005E6260" w:rsidRPr="005E6260" w:rsidTr="005E6260">
        <w:trPr>
          <w:trHeight w:val="480"/>
        </w:trPr>
        <w:tc>
          <w:tcPr>
            <w:tcW w:w="2169"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2. Подвижные  и спортивные игры</w:t>
            </w:r>
          </w:p>
        </w:tc>
        <w:tc>
          <w:tcPr>
            <w:tcW w:w="1420" w:type="dxa"/>
            <w:gridSpan w:val="2"/>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26</w:t>
            </w:r>
          </w:p>
        </w:tc>
        <w:tc>
          <w:tcPr>
            <w:tcW w:w="10615" w:type="dxa"/>
            <w:tcBorders>
              <w:top w:val="single" w:sz="4" w:space="0" w:color="auto"/>
              <w:left w:val="single" w:sz="4" w:space="0" w:color="000000"/>
              <w:bottom w:val="single" w:sz="4" w:space="0" w:color="000000"/>
              <w:right w:val="single" w:sz="4" w:space="0" w:color="000000"/>
            </w:tcBorders>
            <w:hideMark/>
          </w:tcPr>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Освоение различных игр и их вариантов</w:t>
            </w:r>
          </w:p>
          <w:p w:rsidR="005E6260" w:rsidRPr="005E6260" w:rsidRDefault="005E6260" w:rsidP="005E6260">
            <w:pPr>
              <w:spacing w:after="0" w:line="240" w:lineRule="auto"/>
              <w:rPr>
                <w:rFonts w:ascii="Times New Roman" w:hAnsi="Times New Roman" w:cs="Times New Roman"/>
              </w:rPr>
            </w:pPr>
            <w:r w:rsidRPr="005E6260">
              <w:rPr>
                <w:rFonts w:ascii="Times New Roman" w:hAnsi="Times New Roman" w:cs="Times New Roman"/>
              </w:rPr>
              <w:t xml:space="preserve">Система упражнений с мячом                            </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3.  Гимнастика  с элементами акробатики</w:t>
            </w:r>
          </w:p>
          <w:p w:rsidR="005E6260" w:rsidRPr="005E6260" w:rsidRDefault="005E6260" w:rsidP="005E6260">
            <w:pPr>
              <w:autoSpaceDE w:val="0"/>
              <w:autoSpaceDN w:val="0"/>
              <w:adjustRightInd w:val="0"/>
              <w:spacing w:after="0" w:line="240" w:lineRule="auto"/>
              <w:rPr>
                <w:rFonts w:ascii="Times New Roman" w:hAnsi="Times New Roman" w:cs="Times New Roman"/>
              </w:rPr>
            </w:pP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p>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25</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Построения и перестроения общеразвивающие упражнения с предметами и без</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Упражнения в лазанье и равновесии</w:t>
            </w:r>
          </w:p>
          <w:p w:rsidR="005E6260" w:rsidRPr="005E6260" w:rsidRDefault="005E6260" w:rsidP="005E6260">
            <w:pPr>
              <w:spacing w:after="0"/>
              <w:rPr>
                <w:rFonts w:ascii="Times New Roman" w:hAnsi="Times New Roman" w:cs="Times New Roman"/>
              </w:rPr>
            </w:pPr>
            <w:r w:rsidRPr="005E6260">
              <w:rPr>
                <w:rFonts w:ascii="Times New Roman" w:hAnsi="Times New Roman" w:cs="Times New Roman"/>
              </w:rPr>
              <w:t>простейшие акробатические упражнения</w:t>
            </w:r>
          </w:p>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Упражнения на гимнастических снарядах</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rPr>
                <w:rFonts w:ascii="Times New Roman" w:hAnsi="Times New Roman" w:cs="Times New Roman"/>
              </w:rPr>
            </w:pPr>
            <w:r w:rsidRPr="005E6260">
              <w:rPr>
                <w:rFonts w:ascii="Times New Roman" w:hAnsi="Times New Roman" w:cs="Times New Roman"/>
              </w:rPr>
              <w:t>4.  Лыжная подготовка</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center"/>
              <w:rPr>
                <w:rFonts w:ascii="Times New Roman" w:hAnsi="Times New Roman" w:cs="Times New Roman"/>
              </w:rPr>
            </w:pPr>
            <w:r w:rsidRPr="005E6260">
              <w:rPr>
                <w:rFonts w:ascii="Times New Roman" w:hAnsi="Times New Roman" w:cs="Times New Roman"/>
              </w:rPr>
              <w:t>21</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240" w:lineRule="auto"/>
              <w:jc w:val="both"/>
              <w:rPr>
                <w:rFonts w:ascii="Times New Roman" w:hAnsi="Times New Roman" w:cs="Times New Roman"/>
              </w:rPr>
            </w:pPr>
            <w:r w:rsidRPr="005E6260">
              <w:rPr>
                <w:rFonts w:ascii="Times New Roman" w:hAnsi="Times New Roman" w:cs="Times New Roman"/>
              </w:rPr>
              <w:t>Передвижение на лыжах; повороты; спуски; подъёмы; торможение.</w:t>
            </w:r>
          </w:p>
        </w:tc>
      </w:tr>
      <w:tr w:rsidR="005E6260" w:rsidRPr="005E6260" w:rsidTr="005E6260">
        <w:tc>
          <w:tcPr>
            <w:tcW w:w="2169"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rPr>
                <w:rFonts w:ascii="Times New Roman" w:hAnsi="Times New Roman" w:cs="Times New Roman"/>
              </w:rPr>
            </w:pPr>
            <w:r w:rsidRPr="005E6260">
              <w:rPr>
                <w:rFonts w:ascii="Times New Roman" w:hAnsi="Times New Roman" w:cs="Times New Roman"/>
              </w:rPr>
              <w:t>ИТОГО</w:t>
            </w:r>
          </w:p>
        </w:tc>
        <w:tc>
          <w:tcPr>
            <w:tcW w:w="1420" w:type="dxa"/>
            <w:gridSpan w:val="2"/>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r w:rsidRPr="005E6260">
              <w:rPr>
                <w:rFonts w:ascii="Times New Roman" w:hAnsi="Times New Roman" w:cs="Times New Roman"/>
              </w:rPr>
              <w:t>102</w:t>
            </w:r>
          </w:p>
        </w:tc>
        <w:tc>
          <w:tcPr>
            <w:tcW w:w="10615" w:type="dxa"/>
            <w:tcBorders>
              <w:top w:val="single" w:sz="4" w:space="0" w:color="000000"/>
              <w:left w:val="single" w:sz="4" w:space="0" w:color="000000"/>
              <w:bottom w:val="single" w:sz="4" w:space="0" w:color="000000"/>
              <w:right w:val="single" w:sz="4" w:space="0" w:color="000000"/>
            </w:tcBorders>
            <w:hideMark/>
          </w:tcPr>
          <w:p w:rsidR="005E6260" w:rsidRPr="005E6260" w:rsidRDefault="005E6260" w:rsidP="005E6260">
            <w:pPr>
              <w:autoSpaceDE w:val="0"/>
              <w:autoSpaceDN w:val="0"/>
              <w:adjustRightInd w:val="0"/>
              <w:spacing w:after="0" w:line="360" w:lineRule="auto"/>
              <w:jc w:val="center"/>
              <w:rPr>
                <w:rFonts w:ascii="Times New Roman" w:hAnsi="Times New Roman" w:cs="Times New Roman"/>
              </w:rPr>
            </w:pPr>
          </w:p>
        </w:tc>
      </w:tr>
    </w:tbl>
    <w:p w:rsidR="00B35464" w:rsidRDefault="00B35464"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spacing w:after="0" w:line="360" w:lineRule="auto"/>
        <w:ind w:firstLine="426"/>
        <w:jc w:val="center"/>
        <w:rPr>
          <w:rFonts w:ascii="Times New Roman" w:hAnsi="Times New Roman" w:cs="Times New Roman"/>
          <w:b/>
          <w:sz w:val="24"/>
          <w:szCs w:val="24"/>
        </w:rPr>
      </w:pPr>
    </w:p>
    <w:p w:rsidR="005E6260" w:rsidRPr="005E6260" w:rsidRDefault="005E6260" w:rsidP="005E6260">
      <w:pPr>
        <w:pStyle w:val="a4"/>
        <w:numPr>
          <w:ilvl w:val="0"/>
          <w:numId w:val="5"/>
        </w:numPr>
        <w:spacing w:after="0" w:line="360" w:lineRule="auto"/>
        <w:jc w:val="center"/>
        <w:rPr>
          <w:rFonts w:ascii="Times New Roman" w:hAnsi="Times New Roman" w:cs="Times New Roman"/>
          <w:b/>
          <w:sz w:val="24"/>
          <w:szCs w:val="24"/>
        </w:rPr>
      </w:pPr>
      <w:r w:rsidRPr="005E6260">
        <w:rPr>
          <w:rFonts w:ascii="Times New Roman" w:hAnsi="Times New Roman" w:cs="Times New Roman"/>
          <w:b/>
          <w:sz w:val="24"/>
          <w:szCs w:val="24"/>
        </w:rPr>
        <w:lastRenderedPageBreak/>
        <w:t>Календарно-тематическое планирование</w:t>
      </w:r>
    </w:p>
    <w:tbl>
      <w:tblPr>
        <w:tblStyle w:val="a3"/>
        <w:tblpPr w:leftFromText="180" w:rightFromText="180" w:vertAnchor="page" w:horzAnchor="margin" w:tblpX="-39" w:tblpY="1441"/>
        <w:tblW w:w="14459" w:type="dxa"/>
        <w:tblInd w:w="0" w:type="dxa"/>
        <w:tblLayout w:type="fixed"/>
        <w:tblLook w:val="04A0"/>
      </w:tblPr>
      <w:tblGrid>
        <w:gridCol w:w="1129"/>
        <w:gridCol w:w="9786"/>
        <w:gridCol w:w="1843"/>
        <w:gridCol w:w="1701"/>
      </w:tblGrid>
      <w:tr w:rsidR="001F38AC" w:rsidRPr="001F38AC" w:rsidTr="005E6260">
        <w:trPr>
          <w:trHeight w:val="273"/>
        </w:trPr>
        <w:tc>
          <w:tcPr>
            <w:tcW w:w="1129"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 xml:space="preserve">№ </w:t>
            </w:r>
          </w:p>
          <w:p w:rsidR="001F38AC" w:rsidRPr="001F38AC" w:rsidRDefault="001F38AC" w:rsidP="005E6260">
            <w:pPr>
              <w:spacing w:after="0" w:line="360" w:lineRule="auto"/>
              <w:ind w:right="-108"/>
              <w:jc w:val="both"/>
              <w:rPr>
                <w:sz w:val="24"/>
                <w:szCs w:val="24"/>
                <w:lang w:eastAsia="ru-RU"/>
              </w:rPr>
            </w:pPr>
            <w:r w:rsidRPr="001F38AC">
              <w:rPr>
                <w:sz w:val="24"/>
                <w:szCs w:val="24"/>
                <w:lang w:eastAsia="ru-RU"/>
              </w:rPr>
              <w:t>урока</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center"/>
              <w:rPr>
                <w:sz w:val="24"/>
                <w:szCs w:val="24"/>
                <w:lang w:eastAsia="ru-RU"/>
              </w:rPr>
            </w:pPr>
            <w:r w:rsidRPr="001F38AC">
              <w:rPr>
                <w:sz w:val="24"/>
                <w:szCs w:val="24"/>
                <w:lang w:eastAsia="ru-RU"/>
              </w:rPr>
              <w:t>Тема урока</w:t>
            </w:r>
          </w:p>
        </w:tc>
        <w:tc>
          <w:tcPr>
            <w:tcW w:w="1843"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(планируемая)</w:t>
            </w:r>
          </w:p>
        </w:tc>
        <w:tc>
          <w:tcPr>
            <w:tcW w:w="1701" w:type="dxa"/>
            <w:tcBorders>
              <w:top w:val="single" w:sz="4" w:space="0" w:color="auto"/>
              <w:left w:val="single" w:sz="4" w:space="0" w:color="auto"/>
              <w:bottom w:val="single" w:sz="4" w:space="0" w:color="auto"/>
              <w:right w:val="single" w:sz="4" w:space="0" w:color="auto"/>
            </w:tcBorders>
            <w:hideMark/>
          </w:tcPr>
          <w:p w:rsidR="001F38AC" w:rsidRPr="001F38AC" w:rsidRDefault="001F38AC" w:rsidP="004F45EA">
            <w:pPr>
              <w:spacing w:after="0" w:line="360" w:lineRule="auto"/>
              <w:jc w:val="center"/>
              <w:rPr>
                <w:color w:val="000000"/>
                <w:sz w:val="24"/>
                <w:szCs w:val="24"/>
                <w:lang w:eastAsia="ru-RU"/>
              </w:rPr>
            </w:pPr>
            <w:r w:rsidRPr="001F38AC">
              <w:rPr>
                <w:color w:val="000000"/>
                <w:sz w:val="24"/>
                <w:szCs w:val="24"/>
                <w:lang w:eastAsia="ru-RU"/>
              </w:rPr>
              <w:t>Дата проведения (фактическая)</w:t>
            </w:r>
          </w:p>
        </w:tc>
      </w:tr>
      <w:tr w:rsidR="001F38AC" w:rsidRPr="001F38AC" w:rsidTr="005E6260">
        <w:trPr>
          <w:trHeight w:val="246"/>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Организа</w:t>
            </w:r>
            <w:r w:rsidRPr="001F38AC">
              <w:rPr>
                <w:sz w:val="24"/>
                <w:szCs w:val="24"/>
                <w:lang w:eastAsia="ru-RU"/>
              </w:rPr>
              <w:softHyphen/>
              <w:t>ционно-методиче</w:t>
            </w:r>
            <w:r w:rsidRPr="001F38AC">
              <w:rPr>
                <w:sz w:val="24"/>
                <w:szCs w:val="24"/>
                <w:lang w:eastAsia="ru-RU"/>
              </w:rPr>
              <w:softHyphen/>
              <w:t>ские указа</w:t>
            </w:r>
            <w:r w:rsidRPr="001F38AC">
              <w:rPr>
                <w:sz w:val="24"/>
                <w:szCs w:val="24"/>
                <w:lang w:eastAsia="ru-RU"/>
              </w:rPr>
              <w:softHyphen/>
              <w:t>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w:t>
            </w:r>
            <w:r w:rsidRPr="001F38AC">
              <w:rPr>
                <w:sz w:val="24"/>
                <w:szCs w:val="24"/>
                <w:lang w:eastAsia="ru-RU"/>
              </w:rPr>
              <w:softHyphen/>
              <w:t>ние бега на 30 м с вы</w:t>
            </w:r>
            <w:r w:rsidRPr="001F38AC">
              <w:rPr>
                <w:sz w:val="24"/>
                <w:szCs w:val="24"/>
                <w:lang w:eastAsia="ru-RU"/>
              </w:rPr>
              <w:softHyphen/>
              <w:t>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челночного 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на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60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паса в футболе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Техника прыжка в длину с разбега</w:t>
            </w:r>
          </w:p>
        </w:tc>
        <w:tc>
          <w:tcPr>
            <w:tcW w:w="1843" w:type="dxa"/>
            <w:tcBorders>
              <w:top w:val="single" w:sz="4" w:space="0" w:color="auto"/>
              <w:left w:val="single" w:sz="4" w:space="0" w:color="auto"/>
              <w:bottom w:val="single" w:sz="4" w:space="0" w:color="auto"/>
              <w:right w:val="single" w:sz="4" w:space="0" w:color="auto"/>
            </w:tcBorders>
          </w:tcPr>
          <w:p w:rsidR="004F45EA" w:rsidRPr="001F38AC" w:rsidRDefault="004F45EA" w:rsidP="004F45EA">
            <w:pPr>
              <w:spacing w:after="0" w:line="360" w:lineRule="auto"/>
              <w:jc w:val="center"/>
              <w:rPr>
                <w:sz w:val="24"/>
                <w:szCs w:val="24"/>
                <w:lang w:eastAsia="ru-RU"/>
              </w:rPr>
            </w:pPr>
            <w:r>
              <w:rPr>
                <w:sz w:val="24"/>
                <w:szCs w:val="24"/>
                <w:lang w:eastAsia="ru-RU"/>
              </w:rPr>
              <w:t>22.09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10-11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длину с разбега. Контроль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25.09, 27.09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футболу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29.09</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09.10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19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16.10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в парах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21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 в парах у стены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23.10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«Осада города»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и ловля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27.10</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Ведение мяча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Подвижные игры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29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вперед с разбега и через препятствие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Зарядка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Кувырок назад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Стойка на голове и на руках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Гимнастика, ее история и значение в жизни человека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Гимнастические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04.12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Лазанье  по гимнастической стенке и висы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06.12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38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39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11.12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Прыжки в скакалку в тройках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13.12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Лазание по канату в 2 приема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18.12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гимнастическом бревне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20.12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44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на гимнастических кольцах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Махи на гимнастических кольцах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25.12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Круговая тренировка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27.12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Вращение обруча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29.12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Круговая тренировка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10.01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49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Усложненная полоса препятствий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15.01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34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17.01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способом «перешагивания»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19.01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Физкультминутка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22.01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 прямого разбега на результат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24.01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90"/>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Прыжок в высоту спиной вперед</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26.01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прыжкам в высоту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29.01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Знакомство с опорным прыжком </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31.01</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Опорный прыжок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4F45EA" w:rsidP="004F45EA">
            <w:pPr>
              <w:spacing w:after="0" w:line="360" w:lineRule="auto"/>
              <w:jc w:val="center"/>
              <w:rPr>
                <w:sz w:val="24"/>
                <w:szCs w:val="24"/>
                <w:lang w:eastAsia="ru-RU"/>
              </w:rPr>
            </w:pPr>
            <w:r>
              <w:rPr>
                <w:sz w:val="24"/>
                <w:szCs w:val="24"/>
                <w:lang w:eastAsia="ru-RU"/>
              </w:rPr>
              <w:t>02.02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59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без палок</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Ступающий и скользящий шаг  на лыжах с палками</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07.02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 xml:space="preserve">Попеременный и одновременный </w:t>
            </w:r>
            <w:proofErr w:type="spellStart"/>
            <w:r w:rsidRPr="001F38AC">
              <w:rPr>
                <w:sz w:val="24"/>
                <w:szCs w:val="24"/>
                <w:lang w:eastAsia="ru-RU"/>
              </w:rPr>
              <w:t>двухшажный</w:t>
            </w:r>
            <w:proofErr w:type="spellEnd"/>
            <w:r w:rsidRPr="001F38AC">
              <w:rPr>
                <w:sz w:val="24"/>
                <w:szCs w:val="24"/>
                <w:lang w:eastAsia="ru-RU"/>
              </w:rPr>
              <w:t xml:space="preserve">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Попеременный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Одновременный  одношажный ход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14.02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«елочкой», «</w:t>
            </w:r>
            <w:proofErr w:type="spellStart"/>
            <w:r w:rsidRPr="001F38AC">
              <w:rPr>
                <w:sz w:val="24"/>
                <w:szCs w:val="24"/>
                <w:lang w:eastAsia="ru-RU"/>
              </w:rPr>
              <w:t>полуелочкой</w:t>
            </w:r>
            <w:proofErr w:type="spellEnd"/>
            <w:r w:rsidRPr="001F38AC">
              <w:rPr>
                <w:sz w:val="24"/>
                <w:szCs w:val="24"/>
                <w:lang w:eastAsia="ru-RU"/>
              </w:rPr>
              <w:t>» и спуск в основной стойке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Подъем на склон «лесенкой», торможение «плугом»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Передвижение и спуск на лыжах «змейкой»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21.02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67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«Накаты»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на лыжах «Подними предмет»</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28.02</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69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Прохождение дистанции 2 км на лыжах</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лыжной подготовке</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04.03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Эстафеты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Упражнения и подвижные игры с мячом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11.03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74-77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мяча через волейбольную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77-79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Бросок мяча через волейбольную сетку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18.03</w:t>
            </w:r>
            <w:bookmarkStart w:id="0" w:name="_GoBack"/>
            <w:bookmarkEnd w:id="0"/>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80-81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«Пионер 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20.03,22.03</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Подвижная игра «Вышибалы через сетку»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01.04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Контрольный урок по волейболу</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«от груди», «снизу», «из-за головы»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Броски набивного мяча правой и левой рукой</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виса на время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10.04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наклона вперед из положения стоя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прыжка в длину с места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89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подтягивания и отжимания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подъема туловища из положения лежа на спине за 30 с.</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19.04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Баскетбольные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малого мяча на точность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93</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«Баскетбол»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26.04</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94</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Беговые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lastRenderedPageBreak/>
              <w:t>95</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бега на 30 м с высокого старта</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06.05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96</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челночного бега 3х10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08.05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97</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Тестирование метания мешочка (мяча) на дальность</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13.05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jc w:val="center"/>
              <w:rPr>
                <w:sz w:val="24"/>
                <w:szCs w:val="24"/>
                <w:lang w:eastAsia="ru-RU"/>
              </w:rPr>
            </w:pPr>
            <w:r w:rsidRPr="005E6260">
              <w:rPr>
                <w:sz w:val="24"/>
                <w:szCs w:val="24"/>
                <w:lang w:eastAsia="ru-RU"/>
              </w:rPr>
              <w:t>98</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Футбольные упражнения</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15.05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99</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Спортивная игра «Футбол»</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17.05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100</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Бег на 1000 м</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20.05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101</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22.05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r w:rsidR="001F38AC" w:rsidRPr="001F38AC" w:rsidTr="005E6260">
        <w:trPr>
          <w:trHeight w:val="234"/>
        </w:trPr>
        <w:tc>
          <w:tcPr>
            <w:tcW w:w="1129" w:type="dxa"/>
            <w:tcBorders>
              <w:top w:val="single" w:sz="4" w:space="0" w:color="auto"/>
              <w:left w:val="single" w:sz="4" w:space="0" w:color="auto"/>
              <w:bottom w:val="single" w:sz="4" w:space="0" w:color="auto"/>
              <w:right w:val="single" w:sz="4" w:space="0" w:color="auto"/>
            </w:tcBorders>
            <w:hideMark/>
          </w:tcPr>
          <w:p w:rsidR="001F38AC" w:rsidRPr="005E6260" w:rsidRDefault="001F38AC" w:rsidP="005E6260">
            <w:pPr>
              <w:spacing w:after="0" w:line="360" w:lineRule="auto"/>
              <w:ind w:left="-108"/>
              <w:jc w:val="center"/>
              <w:rPr>
                <w:sz w:val="24"/>
                <w:szCs w:val="24"/>
                <w:lang w:eastAsia="ru-RU"/>
              </w:rPr>
            </w:pPr>
            <w:r w:rsidRPr="005E6260">
              <w:rPr>
                <w:sz w:val="24"/>
                <w:szCs w:val="24"/>
                <w:lang w:eastAsia="ru-RU"/>
              </w:rPr>
              <w:t>102</w:t>
            </w:r>
          </w:p>
        </w:tc>
        <w:tc>
          <w:tcPr>
            <w:tcW w:w="9786" w:type="dxa"/>
            <w:tcBorders>
              <w:top w:val="single" w:sz="4" w:space="0" w:color="auto"/>
              <w:left w:val="single" w:sz="4" w:space="0" w:color="auto"/>
              <w:bottom w:val="single" w:sz="4" w:space="0" w:color="auto"/>
              <w:right w:val="single" w:sz="4" w:space="0" w:color="auto"/>
            </w:tcBorders>
            <w:hideMark/>
          </w:tcPr>
          <w:p w:rsidR="001F38AC" w:rsidRPr="001F38AC" w:rsidRDefault="001F38AC" w:rsidP="005E6260">
            <w:pPr>
              <w:spacing w:after="0" w:line="360" w:lineRule="auto"/>
              <w:jc w:val="both"/>
              <w:rPr>
                <w:sz w:val="24"/>
                <w:szCs w:val="24"/>
                <w:lang w:eastAsia="ru-RU"/>
              </w:rPr>
            </w:pPr>
            <w:r w:rsidRPr="001F38AC">
              <w:rPr>
                <w:sz w:val="24"/>
                <w:szCs w:val="24"/>
                <w:lang w:eastAsia="ru-RU"/>
              </w:rPr>
              <w:t>Подвижные и спортивные  игры</w:t>
            </w:r>
          </w:p>
        </w:tc>
        <w:tc>
          <w:tcPr>
            <w:tcW w:w="1843" w:type="dxa"/>
            <w:tcBorders>
              <w:top w:val="single" w:sz="4" w:space="0" w:color="auto"/>
              <w:left w:val="single" w:sz="4" w:space="0" w:color="auto"/>
              <w:bottom w:val="single" w:sz="4" w:space="0" w:color="auto"/>
              <w:right w:val="single" w:sz="4" w:space="0" w:color="auto"/>
            </w:tcBorders>
          </w:tcPr>
          <w:p w:rsidR="001F38AC" w:rsidRPr="001F38AC" w:rsidRDefault="00DB426C" w:rsidP="004F45EA">
            <w:pPr>
              <w:spacing w:after="0" w:line="360" w:lineRule="auto"/>
              <w:jc w:val="center"/>
              <w:rPr>
                <w:sz w:val="24"/>
                <w:szCs w:val="24"/>
                <w:lang w:eastAsia="ru-RU"/>
              </w:rPr>
            </w:pPr>
            <w:r>
              <w:rPr>
                <w:sz w:val="24"/>
                <w:szCs w:val="24"/>
                <w:lang w:eastAsia="ru-RU"/>
              </w:rPr>
              <w:t>24.05</w:t>
            </w:r>
          </w:p>
        </w:tc>
        <w:tc>
          <w:tcPr>
            <w:tcW w:w="1701" w:type="dxa"/>
            <w:tcBorders>
              <w:top w:val="single" w:sz="4" w:space="0" w:color="auto"/>
              <w:left w:val="single" w:sz="4" w:space="0" w:color="auto"/>
              <w:bottom w:val="single" w:sz="4" w:space="0" w:color="auto"/>
              <w:right w:val="single" w:sz="4" w:space="0" w:color="auto"/>
            </w:tcBorders>
          </w:tcPr>
          <w:p w:rsidR="001F38AC" w:rsidRPr="001F38AC" w:rsidRDefault="001F38AC" w:rsidP="005E6260">
            <w:pPr>
              <w:spacing w:after="0" w:line="360" w:lineRule="auto"/>
              <w:jc w:val="both"/>
              <w:rPr>
                <w:sz w:val="24"/>
                <w:szCs w:val="24"/>
                <w:lang w:eastAsia="ru-RU"/>
              </w:rPr>
            </w:pPr>
          </w:p>
        </w:tc>
      </w:tr>
    </w:tbl>
    <w:p w:rsidR="001F38AC" w:rsidRDefault="001F38AC" w:rsidP="001F38AC">
      <w:pPr>
        <w:spacing w:line="360" w:lineRule="auto"/>
        <w:jc w:val="both"/>
        <w:rPr>
          <w:rFonts w:ascii="Times New Roman" w:hAnsi="Times New Roman" w:cs="Times New Roman"/>
          <w:sz w:val="24"/>
          <w:szCs w:val="24"/>
        </w:rPr>
      </w:pPr>
    </w:p>
    <w:p w:rsidR="005E6260" w:rsidRPr="005E6260" w:rsidRDefault="005E6260" w:rsidP="005E6260">
      <w:pPr>
        <w:jc w:val="center"/>
        <w:rPr>
          <w:rFonts w:ascii="Times New Roman" w:hAnsi="Times New Roman" w:cs="Times New Roman"/>
          <w:b/>
          <w:sz w:val="24"/>
          <w:szCs w:val="24"/>
        </w:rPr>
      </w:pPr>
      <w:r w:rsidRPr="005E6260">
        <w:rPr>
          <w:rFonts w:ascii="Times New Roman" w:hAnsi="Times New Roman" w:cs="Times New Roman"/>
          <w:b/>
          <w:sz w:val="24"/>
          <w:szCs w:val="24"/>
        </w:rPr>
        <w:t>5. Список литературы</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«Комплексная программа физического воспитания 1-11 классы», В.И.Лях, </w:t>
      </w:r>
      <w:proofErr w:type="spellStart"/>
      <w:r w:rsidRPr="005E6260">
        <w:rPr>
          <w:rFonts w:ascii="Times New Roman" w:hAnsi="Times New Roman" w:cs="Times New Roman"/>
          <w:sz w:val="24"/>
          <w:szCs w:val="24"/>
        </w:rPr>
        <w:t>А.А.Зда</w:t>
      </w:r>
      <w:r>
        <w:rPr>
          <w:rFonts w:ascii="Times New Roman" w:hAnsi="Times New Roman" w:cs="Times New Roman"/>
          <w:sz w:val="24"/>
          <w:szCs w:val="24"/>
        </w:rPr>
        <w:t>невич</w:t>
      </w:r>
      <w:proofErr w:type="spellEnd"/>
      <w:r>
        <w:rPr>
          <w:rFonts w:ascii="Times New Roman" w:hAnsi="Times New Roman" w:cs="Times New Roman"/>
          <w:sz w:val="24"/>
          <w:szCs w:val="24"/>
        </w:rPr>
        <w:t>; Москва</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Просвещение»,2019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«Двигательные игры, тренинги и уроки здоровья 1-5 классы», </w:t>
      </w:r>
      <w:proofErr w:type="spellStart"/>
      <w:r w:rsidRPr="005E6260">
        <w:rPr>
          <w:rFonts w:ascii="Times New Roman" w:hAnsi="Times New Roman" w:cs="Times New Roman"/>
          <w:sz w:val="24"/>
          <w:szCs w:val="24"/>
        </w:rPr>
        <w:t>Н.И.Дереклеева</w:t>
      </w:r>
      <w:proofErr w:type="spellEnd"/>
      <w:r w:rsidRPr="005E6260">
        <w:rPr>
          <w:rFonts w:ascii="Times New Roman" w:hAnsi="Times New Roman" w:cs="Times New Roman"/>
          <w:sz w:val="24"/>
          <w:szCs w:val="24"/>
        </w:rPr>
        <w:t>;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«Подвижные игры 1-4 классы», А.Ю.Патрикеев; Москва: «ВАКО»,2007.</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«Зимние подвижные игры 1-4 классы», А.Ю.Патрикеев; Москва: «ВАКО»,2009.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 «Физкультура в начальной школе», </w:t>
      </w:r>
      <w:proofErr w:type="spellStart"/>
      <w:r w:rsidRPr="005E6260">
        <w:rPr>
          <w:rFonts w:ascii="Times New Roman" w:hAnsi="Times New Roman" w:cs="Times New Roman"/>
          <w:sz w:val="24"/>
          <w:szCs w:val="24"/>
        </w:rPr>
        <w:t>Г.П.Болонов</w:t>
      </w:r>
      <w:proofErr w:type="spellEnd"/>
      <w:r w:rsidRPr="005E6260">
        <w:rPr>
          <w:rFonts w:ascii="Times New Roman" w:hAnsi="Times New Roman" w:cs="Times New Roman"/>
          <w:sz w:val="24"/>
          <w:szCs w:val="24"/>
        </w:rPr>
        <w:t>; Москва: «ТЦ Сфера»,2005.</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Физическая культура. Уче</w:t>
      </w:r>
      <w:r>
        <w:rPr>
          <w:rFonts w:ascii="Times New Roman" w:hAnsi="Times New Roman" w:cs="Times New Roman"/>
          <w:sz w:val="24"/>
          <w:szCs w:val="24"/>
        </w:rPr>
        <w:t>бник; Москва: «Просвещение», 2019</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z w:val="24"/>
          <w:szCs w:val="24"/>
        </w:rPr>
        <w:t>Погадаев</w:t>
      </w:r>
      <w:proofErr w:type="spellEnd"/>
      <w:r w:rsidRPr="005E6260">
        <w:rPr>
          <w:rFonts w:ascii="Times New Roman" w:hAnsi="Times New Roman" w:cs="Times New Roman"/>
          <w:sz w:val="24"/>
          <w:szCs w:val="24"/>
        </w:rPr>
        <w:t xml:space="preserve"> Г.И. Методическое пособие «Физическая культура. Спортивные сооружения, учебное оборудование и инвентарь образовательного учреждения».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proofErr w:type="spellStart"/>
      <w:r w:rsidRPr="005E6260">
        <w:rPr>
          <w:rFonts w:ascii="Times New Roman" w:hAnsi="Times New Roman" w:cs="Times New Roman"/>
          <w:spacing w:val="-4"/>
          <w:sz w:val="24"/>
          <w:szCs w:val="24"/>
        </w:rPr>
        <w:t>Собянин</w:t>
      </w:r>
      <w:proofErr w:type="spellEnd"/>
      <w:r w:rsidRPr="005E6260">
        <w:rPr>
          <w:rFonts w:ascii="Times New Roman" w:hAnsi="Times New Roman" w:cs="Times New Roman"/>
          <w:spacing w:val="-4"/>
          <w:sz w:val="24"/>
          <w:szCs w:val="24"/>
        </w:rPr>
        <w:t xml:space="preserve"> Ф.И. Методическое пособие «Физическая культура. Организация и проведение викторин в образовательных учреждениях». – V – XI классы. – М.: Дрофа, </w:t>
      </w:r>
      <w:smartTag w:uri="urn:schemas-microsoft-com:office:smarttags" w:element="metricconverter">
        <w:smartTagPr>
          <w:attr w:name="ProductID" w:val="2008 г"/>
        </w:smartTagPr>
        <w:r w:rsidRPr="005E6260">
          <w:rPr>
            <w:rFonts w:ascii="Times New Roman" w:hAnsi="Times New Roman" w:cs="Times New Roman"/>
            <w:spacing w:val="-4"/>
            <w:sz w:val="24"/>
            <w:szCs w:val="24"/>
          </w:rPr>
          <w:t>2008 г</w:t>
        </w:r>
      </w:smartTag>
      <w:r w:rsidRPr="005E6260">
        <w:rPr>
          <w:rFonts w:ascii="Times New Roman" w:hAnsi="Times New Roman" w:cs="Times New Roman"/>
          <w:spacing w:val="-4"/>
          <w:sz w:val="24"/>
          <w:szCs w:val="24"/>
        </w:rPr>
        <w:t>.</w:t>
      </w:r>
    </w:p>
    <w:p w:rsidR="005E6260" w:rsidRPr="005E6260" w:rsidRDefault="005E6260" w:rsidP="005E6260">
      <w:pPr>
        <w:numPr>
          <w:ilvl w:val="0"/>
          <w:numId w:val="6"/>
        </w:numPr>
        <w:tabs>
          <w:tab w:val="clear" w:pos="720"/>
          <w:tab w:val="num" w:pos="0"/>
        </w:tabs>
        <w:spacing w:after="0" w:line="360" w:lineRule="auto"/>
        <w:ind w:left="0" w:firstLine="426"/>
        <w:rPr>
          <w:rFonts w:ascii="Times New Roman" w:hAnsi="Times New Roman" w:cs="Times New Roman"/>
          <w:sz w:val="24"/>
          <w:szCs w:val="24"/>
        </w:rPr>
      </w:pPr>
      <w:r w:rsidRPr="005E6260">
        <w:rPr>
          <w:rFonts w:ascii="Times New Roman" w:hAnsi="Times New Roman" w:cs="Times New Roman"/>
          <w:sz w:val="24"/>
          <w:szCs w:val="24"/>
        </w:rPr>
        <w:t xml:space="preserve">Матвеев А.П., А.А. Красников, А.Б. Лагутин. Методическое пособие «Физическая культура. Школьные олимпиады. IX – XI классы». – М.: Дрофа, </w:t>
      </w:r>
      <w:smartTag w:uri="urn:schemas-microsoft-com:office:smarttags" w:element="metricconverter">
        <w:smartTagPr>
          <w:attr w:name="ProductID" w:val="2008 г"/>
        </w:smartTagPr>
        <w:r w:rsidRPr="005E6260">
          <w:rPr>
            <w:rFonts w:ascii="Times New Roman" w:hAnsi="Times New Roman" w:cs="Times New Roman"/>
            <w:sz w:val="24"/>
            <w:szCs w:val="24"/>
          </w:rPr>
          <w:t>2008 г</w:t>
        </w:r>
      </w:smartTag>
      <w:r w:rsidRPr="005E6260">
        <w:rPr>
          <w:rFonts w:ascii="Times New Roman" w:hAnsi="Times New Roman" w:cs="Times New Roman"/>
          <w:sz w:val="24"/>
          <w:szCs w:val="24"/>
        </w:rPr>
        <w:t>.</w:t>
      </w:r>
    </w:p>
    <w:p w:rsidR="005E6260" w:rsidRPr="001F38AC" w:rsidRDefault="005E6260" w:rsidP="005E6260">
      <w:pPr>
        <w:tabs>
          <w:tab w:val="left" w:pos="709"/>
        </w:tabs>
        <w:spacing w:line="360" w:lineRule="auto"/>
        <w:ind w:left="426"/>
        <w:rPr>
          <w:rFonts w:ascii="Times New Roman" w:hAnsi="Times New Roman" w:cs="Times New Roman"/>
          <w:sz w:val="24"/>
          <w:szCs w:val="24"/>
        </w:rPr>
      </w:pPr>
      <w:r w:rsidRPr="005E6260">
        <w:rPr>
          <w:rFonts w:ascii="Times New Roman" w:hAnsi="Times New Roman" w:cs="Times New Roman"/>
          <w:sz w:val="24"/>
          <w:szCs w:val="24"/>
        </w:rPr>
        <w:t xml:space="preserve">10. </w:t>
      </w:r>
      <w:proofErr w:type="spellStart"/>
      <w:r w:rsidRPr="005E6260">
        <w:rPr>
          <w:rFonts w:ascii="Times New Roman" w:hAnsi="Times New Roman" w:cs="Times New Roman"/>
          <w:sz w:val="24"/>
          <w:szCs w:val="24"/>
        </w:rPr>
        <w:t>Пензулаева</w:t>
      </w:r>
      <w:proofErr w:type="spellEnd"/>
      <w:r w:rsidRPr="005E6260">
        <w:rPr>
          <w:rFonts w:ascii="Times New Roman" w:hAnsi="Times New Roman" w:cs="Times New Roman"/>
          <w:sz w:val="24"/>
          <w:szCs w:val="24"/>
        </w:rPr>
        <w:t xml:space="preserve"> Л.И. Подвижные игры и игровые упражнения для детей 5-7 лет. – М.: </w:t>
      </w:r>
      <w:proofErr w:type="spellStart"/>
      <w:r w:rsidRPr="005E6260">
        <w:rPr>
          <w:rFonts w:ascii="Times New Roman" w:hAnsi="Times New Roman" w:cs="Times New Roman"/>
          <w:sz w:val="24"/>
          <w:szCs w:val="24"/>
        </w:rPr>
        <w:t>Гуманит</w:t>
      </w:r>
      <w:proofErr w:type="spellEnd"/>
      <w:r w:rsidRPr="005E6260">
        <w:rPr>
          <w:rFonts w:ascii="Times New Roman" w:hAnsi="Times New Roman" w:cs="Times New Roman"/>
          <w:sz w:val="24"/>
          <w:szCs w:val="24"/>
        </w:rPr>
        <w:t>. Изд. Центр ВЛАДОС, 2002. – 112 с.: ил.</w:t>
      </w:r>
    </w:p>
    <w:sectPr w:rsidR="005E6260" w:rsidRPr="001F38AC" w:rsidSect="001F38AC">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DC7F8A"/>
    <w:multiLevelType w:val="hybridMultilevel"/>
    <w:tmpl w:val="689C8B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4E03288"/>
    <w:multiLevelType w:val="hybridMultilevel"/>
    <w:tmpl w:val="0974FF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7B84878"/>
    <w:multiLevelType w:val="hybridMultilevel"/>
    <w:tmpl w:val="C99259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DEF3C0E"/>
    <w:multiLevelType w:val="hybridMultilevel"/>
    <w:tmpl w:val="9B84C7FC"/>
    <w:lvl w:ilvl="0" w:tplc="93883E3A">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4C3D0A3A"/>
    <w:multiLevelType w:val="hybridMultilevel"/>
    <w:tmpl w:val="325C53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3C95986"/>
    <w:multiLevelType w:val="hybridMultilevel"/>
    <w:tmpl w:val="BF9899CE"/>
    <w:lvl w:ilvl="0" w:tplc="718A202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5"/>
  </w:num>
  <w:num w:numId="3">
    <w:abstractNumId w:val="2"/>
  </w:num>
  <w:num w:numId="4">
    <w:abstractNumId w:val="1"/>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EF46FD"/>
    <w:rsid w:val="001F38AC"/>
    <w:rsid w:val="002036BB"/>
    <w:rsid w:val="004F45EA"/>
    <w:rsid w:val="00517A7C"/>
    <w:rsid w:val="005E6260"/>
    <w:rsid w:val="006748BF"/>
    <w:rsid w:val="00783315"/>
    <w:rsid w:val="00B35464"/>
    <w:rsid w:val="00DB426C"/>
    <w:rsid w:val="00EF46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38AC"/>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8A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1F38AC"/>
    <w:pPr>
      <w:ind w:left="720"/>
      <w:contextualSpacing/>
    </w:pPr>
  </w:style>
  <w:style w:type="paragraph" w:styleId="a5">
    <w:name w:val="Normal (Web)"/>
    <w:basedOn w:val="a"/>
    <w:unhideWhenUsed/>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B35464"/>
  </w:style>
  <w:style w:type="paragraph" w:customStyle="1" w:styleId="a6">
    <w:name w:val="ТАБЛИЦА"/>
    <w:next w:val="a"/>
    <w:autoRedefine/>
    <w:rsid w:val="00B35464"/>
    <w:pPr>
      <w:framePr w:hSpace="180" w:wrap="around" w:vAnchor="text" w:hAnchor="margin" w:y="48"/>
      <w:spacing w:after="0" w:line="240" w:lineRule="auto"/>
      <w:ind w:firstLine="567"/>
      <w:jc w:val="center"/>
    </w:pPr>
    <w:rPr>
      <w:rFonts w:ascii="Times New Roman" w:eastAsia="Calibri" w:hAnsi="Times New Roman" w:cs="Times New Roman"/>
      <w:color w:val="000000"/>
      <w:sz w:val="20"/>
      <w:szCs w:val="20"/>
      <w:lang w:eastAsia="ru-RU"/>
    </w:rPr>
  </w:style>
  <w:style w:type="character" w:customStyle="1" w:styleId="c3">
    <w:name w:val="c3"/>
    <w:basedOn w:val="a0"/>
    <w:rsid w:val="00B35464"/>
  </w:style>
  <w:style w:type="paragraph" w:customStyle="1" w:styleId="c9">
    <w:name w:val="c9"/>
    <w:basedOn w:val="a"/>
    <w:rsid w:val="00B3546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No Spacing"/>
    <w:uiPriority w:val="1"/>
    <w:qFormat/>
    <w:rsid w:val="00B35464"/>
    <w:pPr>
      <w:spacing w:after="0" w:line="240" w:lineRule="auto"/>
    </w:pPr>
    <w:rPr>
      <w:rFonts w:ascii="Calibri" w:eastAsia="Calibri" w:hAnsi="Calibri" w:cs="Times New Roman"/>
    </w:rPr>
  </w:style>
  <w:style w:type="table" w:customStyle="1" w:styleId="1">
    <w:name w:val="Сетка таблицы1"/>
    <w:basedOn w:val="a1"/>
    <w:next w:val="a3"/>
    <w:uiPriority w:val="59"/>
    <w:rsid w:val="005E6260"/>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alloon Text"/>
    <w:basedOn w:val="a"/>
    <w:link w:val="a9"/>
    <w:uiPriority w:val="99"/>
    <w:semiHidden/>
    <w:unhideWhenUsed/>
    <w:rsid w:val="006748B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6748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74259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3E553-F366-4E9A-90B6-163B82B5F2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3117</Words>
  <Characters>17773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20849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User</cp:lastModifiedBy>
  <cp:revision>6</cp:revision>
  <dcterms:created xsi:type="dcterms:W3CDTF">2023-11-02T12:19:00Z</dcterms:created>
  <dcterms:modified xsi:type="dcterms:W3CDTF">2025-09-25T08:10:00Z</dcterms:modified>
</cp:coreProperties>
</file>